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0EE9E" w14:textId="5D78E041" w:rsidR="00D57466" w:rsidRPr="00FD23AA" w:rsidRDefault="00632037" w:rsidP="00D57466">
      <w:pPr>
        <w:rPr>
          <w:rFonts w:ascii="Arial" w:hAnsi="Arial" w:cs="Arial"/>
          <w:sz w:val="24"/>
          <w:szCs w:val="24"/>
        </w:rPr>
      </w:pPr>
      <w:r w:rsidRPr="00CF0969">
        <w:rPr>
          <w:noProof/>
          <w:lang w:eastAsia="en-GB"/>
        </w:rPr>
        <w:drawing>
          <wp:anchor distT="0" distB="0" distL="114300" distR="114300" simplePos="0" relativeHeight="251660288" behindDoc="0" locked="0" layoutInCell="1" allowOverlap="1" wp14:anchorId="22A6D23B" wp14:editId="739A1D36">
            <wp:simplePos x="0" y="0"/>
            <wp:positionH relativeFrom="column">
              <wp:posOffset>1272540</wp:posOffset>
            </wp:positionH>
            <wp:positionV relativeFrom="paragraph">
              <wp:posOffset>-457200</wp:posOffset>
            </wp:positionV>
            <wp:extent cx="3086100" cy="4410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441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0EEA2" w14:textId="77777777" w:rsidR="00D2182E" w:rsidRDefault="00D2182E" w:rsidP="00D57466">
      <w:pPr>
        <w:ind w:left="-567" w:right="-1"/>
        <w:jc w:val="center"/>
        <w:rPr>
          <w:rFonts w:ascii="Arial" w:hAnsi="Arial" w:cs="Arial"/>
          <w:b/>
          <w:bCs/>
          <w:sz w:val="48"/>
          <w:szCs w:val="48"/>
        </w:rPr>
      </w:pPr>
    </w:p>
    <w:p w14:paraId="4F20342D" w14:textId="77777777" w:rsidR="00632037" w:rsidRDefault="00632037" w:rsidP="00373975">
      <w:pPr>
        <w:pStyle w:val="BodyText"/>
        <w:spacing w:before="200" w:after="480"/>
        <w:ind w:left="426" w:right="-22"/>
        <w:rPr>
          <w:rFonts w:cs="Arial"/>
          <w:b/>
          <w:iCs/>
          <w:sz w:val="48"/>
          <w:szCs w:val="48"/>
        </w:rPr>
      </w:pPr>
    </w:p>
    <w:p w14:paraId="41F76FD0" w14:textId="77777777" w:rsidR="00632037" w:rsidRDefault="00632037" w:rsidP="00373975">
      <w:pPr>
        <w:pStyle w:val="BodyText"/>
        <w:spacing w:before="200" w:after="480"/>
        <w:ind w:left="426" w:right="-22"/>
        <w:rPr>
          <w:rFonts w:cs="Arial"/>
          <w:b/>
          <w:iCs/>
          <w:sz w:val="48"/>
          <w:szCs w:val="48"/>
        </w:rPr>
      </w:pPr>
    </w:p>
    <w:p w14:paraId="1B0C2F7A" w14:textId="77777777" w:rsidR="00632037" w:rsidRDefault="00632037" w:rsidP="00373975">
      <w:pPr>
        <w:pStyle w:val="BodyText"/>
        <w:spacing w:before="200" w:after="480"/>
        <w:ind w:left="426" w:right="-22"/>
        <w:rPr>
          <w:rFonts w:cs="Arial"/>
          <w:b/>
          <w:iCs/>
          <w:sz w:val="48"/>
          <w:szCs w:val="48"/>
        </w:rPr>
      </w:pPr>
    </w:p>
    <w:p w14:paraId="57F8F339" w14:textId="77777777" w:rsidR="00632037" w:rsidRDefault="00632037" w:rsidP="00373975">
      <w:pPr>
        <w:pStyle w:val="BodyText"/>
        <w:spacing w:before="200" w:after="480"/>
        <w:ind w:left="426" w:right="-22"/>
        <w:rPr>
          <w:rFonts w:cs="Arial"/>
          <w:b/>
          <w:iCs/>
          <w:sz w:val="48"/>
          <w:szCs w:val="48"/>
        </w:rPr>
      </w:pPr>
    </w:p>
    <w:p w14:paraId="0F77D1AF" w14:textId="77777777" w:rsidR="00632037" w:rsidRDefault="00632037" w:rsidP="00373975">
      <w:pPr>
        <w:pStyle w:val="BodyText"/>
        <w:spacing w:before="200" w:after="480"/>
        <w:ind w:left="426" w:right="-22"/>
        <w:rPr>
          <w:rFonts w:cs="Arial"/>
          <w:b/>
          <w:iCs/>
          <w:sz w:val="48"/>
          <w:szCs w:val="48"/>
        </w:rPr>
      </w:pPr>
    </w:p>
    <w:p w14:paraId="61FB43A7" w14:textId="6767AD7F" w:rsidR="00373975" w:rsidRPr="00373975" w:rsidRDefault="00373975" w:rsidP="00373975">
      <w:pPr>
        <w:pStyle w:val="BodyText"/>
        <w:spacing w:before="200" w:after="480"/>
        <w:ind w:left="426" w:right="-22"/>
        <w:rPr>
          <w:rFonts w:cs="Arial"/>
          <w:b/>
          <w:iCs/>
          <w:sz w:val="48"/>
          <w:szCs w:val="48"/>
        </w:rPr>
      </w:pPr>
      <w:r w:rsidRPr="00373975">
        <w:rPr>
          <w:rFonts w:cs="Arial"/>
          <w:b/>
          <w:iCs/>
          <w:sz w:val="48"/>
          <w:szCs w:val="48"/>
        </w:rPr>
        <w:t>M</w:t>
      </w:r>
      <w:r>
        <w:rPr>
          <w:rFonts w:cs="Arial"/>
          <w:b/>
          <w:iCs/>
          <w:sz w:val="48"/>
          <w:szCs w:val="48"/>
        </w:rPr>
        <w:t>odel</w:t>
      </w:r>
      <w:r w:rsidRPr="00373975">
        <w:rPr>
          <w:rFonts w:cs="Arial"/>
          <w:b/>
          <w:iCs/>
          <w:sz w:val="48"/>
          <w:szCs w:val="48"/>
        </w:rPr>
        <w:t xml:space="preserve"> P</w:t>
      </w:r>
      <w:r>
        <w:rPr>
          <w:rFonts w:cs="Arial"/>
          <w:b/>
          <w:iCs/>
          <w:sz w:val="48"/>
          <w:szCs w:val="48"/>
        </w:rPr>
        <w:t>rocedure for the</w:t>
      </w:r>
      <w:r w:rsidRPr="00373975">
        <w:rPr>
          <w:rFonts w:cs="Arial"/>
          <w:b/>
          <w:iCs/>
          <w:sz w:val="48"/>
          <w:szCs w:val="48"/>
        </w:rPr>
        <w:t xml:space="preserve"> P</w:t>
      </w:r>
      <w:r>
        <w:rPr>
          <w:rFonts w:cs="Arial"/>
          <w:b/>
          <w:iCs/>
          <w:sz w:val="48"/>
          <w:szCs w:val="48"/>
        </w:rPr>
        <w:t>robationary</w:t>
      </w:r>
      <w:r w:rsidRPr="00373975">
        <w:rPr>
          <w:rFonts w:cs="Arial"/>
          <w:b/>
          <w:iCs/>
          <w:sz w:val="48"/>
          <w:szCs w:val="48"/>
        </w:rPr>
        <w:t xml:space="preserve"> P</w:t>
      </w:r>
      <w:r>
        <w:rPr>
          <w:rFonts w:cs="Arial"/>
          <w:b/>
          <w:iCs/>
          <w:sz w:val="48"/>
          <w:szCs w:val="48"/>
        </w:rPr>
        <w:t>eriod of Employment</w:t>
      </w:r>
    </w:p>
    <w:p w14:paraId="7F5F4D3C" w14:textId="77777777" w:rsidR="00373975" w:rsidRPr="00373975" w:rsidRDefault="00373975" w:rsidP="00373975">
      <w:pPr>
        <w:pStyle w:val="BodyText"/>
        <w:spacing w:before="200" w:after="480"/>
        <w:ind w:left="426" w:right="-22"/>
        <w:rPr>
          <w:rFonts w:cs="Arial"/>
          <w:b/>
          <w:iCs/>
          <w:sz w:val="48"/>
          <w:szCs w:val="48"/>
        </w:rPr>
      </w:pPr>
      <w:r w:rsidRPr="00373975">
        <w:rPr>
          <w:rFonts w:cs="Arial"/>
          <w:b/>
          <w:iCs/>
          <w:sz w:val="48"/>
          <w:szCs w:val="48"/>
        </w:rPr>
        <w:t>Support Staff in Schools</w:t>
      </w:r>
    </w:p>
    <w:p w14:paraId="3340EEA4" w14:textId="77777777" w:rsidR="00D2182E" w:rsidRDefault="00D2182E" w:rsidP="00D57466">
      <w:pPr>
        <w:ind w:left="-567" w:right="-1"/>
        <w:jc w:val="center"/>
        <w:rPr>
          <w:rFonts w:ascii="Arial" w:hAnsi="Arial" w:cs="Arial"/>
          <w:b/>
          <w:bCs/>
          <w:sz w:val="48"/>
          <w:szCs w:val="48"/>
        </w:rPr>
      </w:pPr>
    </w:p>
    <w:p w14:paraId="0354103E" w14:textId="78A4F952" w:rsidR="00373975" w:rsidRPr="00373975" w:rsidRDefault="00D2182E" w:rsidP="00373975">
      <w:pPr>
        <w:jc w:val="center"/>
        <w:rPr>
          <w:rFonts w:ascii="Arial" w:eastAsia="Times New Roman" w:hAnsi="Arial" w:cs="Arial"/>
          <w:b/>
          <w:sz w:val="48"/>
          <w:szCs w:val="48"/>
        </w:rPr>
      </w:pPr>
      <w:r w:rsidRPr="00373975">
        <w:rPr>
          <w:rFonts w:ascii="Arial" w:hAnsi="Arial" w:cs="Arial"/>
          <w:b/>
          <w:bCs/>
          <w:sz w:val="48"/>
          <w:szCs w:val="48"/>
        </w:rPr>
        <w:t xml:space="preserve">Publication Date: </w:t>
      </w:r>
      <w:r w:rsidR="00386674">
        <w:rPr>
          <w:rFonts w:ascii="Arial" w:eastAsia="Times New Roman" w:hAnsi="Arial" w:cs="Arial"/>
          <w:sz w:val="48"/>
          <w:szCs w:val="48"/>
        </w:rPr>
        <w:t>April</w:t>
      </w:r>
      <w:r w:rsidR="00373975" w:rsidRPr="00373975">
        <w:rPr>
          <w:rFonts w:ascii="Arial" w:eastAsia="Times New Roman" w:hAnsi="Arial" w:cs="Arial"/>
          <w:sz w:val="48"/>
          <w:szCs w:val="48"/>
        </w:rPr>
        <w:t xml:space="preserve"> 2019</w:t>
      </w:r>
    </w:p>
    <w:tbl>
      <w:tblPr>
        <w:tblpPr w:leftFromText="180" w:rightFromText="180" w:vertAnchor="text" w:tblpY="364"/>
        <w:tblW w:w="9375" w:type="dxa"/>
        <w:tblLayout w:type="fixed"/>
        <w:tblLook w:val="04A0" w:firstRow="1" w:lastRow="0" w:firstColumn="1" w:lastColumn="0" w:noHBand="0" w:noVBand="1"/>
      </w:tblPr>
      <w:tblGrid>
        <w:gridCol w:w="2490"/>
        <w:gridCol w:w="2550"/>
        <w:gridCol w:w="1980"/>
        <w:gridCol w:w="2355"/>
      </w:tblGrid>
      <w:tr w:rsidR="00632037" w14:paraId="039B99CC" w14:textId="77777777" w:rsidTr="00632037">
        <w:trPr>
          <w:trHeight w:val="300"/>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4DD974" w14:textId="77777777" w:rsidR="00632037" w:rsidRDefault="00632037" w:rsidP="00632037">
            <w:pPr>
              <w:spacing w:after="0"/>
            </w:pPr>
            <w:r w:rsidRPr="4F43E4F3">
              <w:rPr>
                <w:sz w:val="24"/>
              </w:rPr>
              <w:t>Date Reviewed</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9BE811" w14:textId="77777777" w:rsidR="00632037" w:rsidRDefault="00632037" w:rsidP="00632037">
            <w:pPr>
              <w:spacing w:after="0"/>
            </w:pPr>
            <w:r w:rsidRPr="4F43E4F3">
              <w:rPr>
                <w:sz w:val="24"/>
              </w:rPr>
              <w:t xml:space="preserve">Reviewed by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2C577" w14:textId="77777777" w:rsidR="00632037" w:rsidRDefault="00632037" w:rsidP="00632037">
            <w:pPr>
              <w:spacing w:after="0"/>
            </w:pPr>
            <w:r w:rsidRPr="4F43E4F3">
              <w:rPr>
                <w:sz w:val="24"/>
              </w:rPr>
              <w:t>Approved by (Governor Committee)</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FE58A5" w14:textId="77777777" w:rsidR="00632037" w:rsidRDefault="00632037" w:rsidP="00632037">
            <w:pPr>
              <w:spacing w:after="0"/>
            </w:pPr>
            <w:r w:rsidRPr="4F43E4F3">
              <w:rPr>
                <w:sz w:val="24"/>
              </w:rPr>
              <w:t>Next Review</w:t>
            </w:r>
          </w:p>
        </w:tc>
      </w:tr>
      <w:tr w:rsidR="00632037" w14:paraId="1BA61CD1" w14:textId="77777777" w:rsidTr="00632037">
        <w:trPr>
          <w:trHeight w:val="300"/>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67D126" w14:textId="77777777" w:rsidR="00632037" w:rsidRDefault="00632037" w:rsidP="00632037">
            <w:pPr>
              <w:spacing w:after="0"/>
              <w:rPr>
                <w:sz w:val="24"/>
              </w:rPr>
            </w:pPr>
            <w:r>
              <w:rPr>
                <w:sz w:val="24"/>
              </w:rPr>
              <w:t>Adopted September 2023</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F4E76" w14:textId="77777777" w:rsidR="00632037" w:rsidRDefault="00632037" w:rsidP="00632037">
            <w:pPr>
              <w:spacing w:after="0"/>
              <w:rPr>
                <w:sz w:val="24"/>
              </w:rPr>
            </w:pPr>
            <w:r>
              <w:rPr>
                <w:sz w:val="24"/>
              </w:rPr>
              <w:t>Hannan Mohammed</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01CC6C" w14:textId="77777777" w:rsidR="00632037" w:rsidRDefault="00632037" w:rsidP="00632037">
            <w:pPr>
              <w:spacing w:after="0"/>
              <w:rPr>
                <w:sz w:val="24"/>
              </w:rPr>
            </w:pP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0C36FC" w14:textId="45EEA3D3" w:rsidR="00632037" w:rsidRDefault="00632037" w:rsidP="00632037">
            <w:pPr>
              <w:spacing w:after="0"/>
              <w:rPr>
                <w:sz w:val="24"/>
              </w:rPr>
            </w:pPr>
            <w:r>
              <w:rPr>
                <w:sz w:val="24"/>
              </w:rPr>
              <w:t>September 2024</w:t>
            </w:r>
          </w:p>
        </w:tc>
      </w:tr>
      <w:tr w:rsidR="00632037" w14:paraId="272D01D5" w14:textId="77777777" w:rsidTr="00632037">
        <w:trPr>
          <w:trHeight w:val="300"/>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AC4B67" w14:textId="77777777" w:rsidR="00632037" w:rsidRDefault="00632037" w:rsidP="00632037">
            <w:pPr>
              <w:spacing w:after="0"/>
              <w:rPr>
                <w:sz w:val="24"/>
              </w:rPr>
            </w:pP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D58137" w14:textId="77777777" w:rsidR="00632037" w:rsidRDefault="00632037" w:rsidP="00632037">
            <w:pPr>
              <w:spacing w:after="0"/>
              <w:rPr>
                <w:sz w:val="24"/>
              </w:rPr>
            </w:pP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AE9CF" w14:textId="77777777" w:rsidR="00632037" w:rsidRDefault="00632037" w:rsidP="00632037">
            <w:pPr>
              <w:spacing w:after="0"/>
            </w:pP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7860F8" w14:textId="77777777" w:rsidR="00632037" w:rsidRDefault="00632037" w:rsidP="00632037">
            <w:pPr>
              <w:spacing w:after="0"/>
              <w:rPr>
                <w:sz w:val="24"/>
              </w:rPr>
            </w:pPr>
          </w:p>
        </w:tc>
      </w:tr>
      <w:tr w:rsidR="00632037" w14:paraId="0C22C4F1" w14:textId="77777777" w:rsidTr="00632037">
        <w:trPr>
          <w:trHeight w:val="300"/>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AC05E6" w14:textId="77777777" w:rsidR="00632037" w:rsidRDefault="00632037" w:rsidP="00632037">
            <w:pPr>
              <w:spacing w:after="0"/>
            </w:pPr>
            <w:r w:rsidRPr="4F43E4F3">
              <w:rPr>
                <w:sz w:val="24"/>
              </w:rPr>
              <w:t xml:space="preserve"> </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6B00E6" w14:textId="77777777" w:rsidR="00632037" w:rsidRDefault="00632037" w:rsidP="00632037">
            <w:pPr>
              <w:spacing w:after="0"/>
            </w:pPr>
            <w:r w:rsidRPr="4F43E4F3">
              <w:rPr>
                <w:sz w:val="24"/>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0E682C" w14:textId="77777777" w:rsidR="00632037" w:rsidRDefault="00632037" w:rsidP="00632037">
            <w:pPr>
              <w:spacing w:after="0"/>
            </w:pPr>
            <w:r w:rsidRPr="4F43E4F3">
              <w:rPr>
                <w:sz w:val="24"/>
              </w:rPr>
              <w:t xml:space="preserve"> </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BF3A0C" w14:textId="77777777" w:rsidR="00632037" w:rsidRDefault="00632037" w:rsidP="00632037">
            <w:pPr>
              <w:spacing w:after="0"/>
              <w:rPr>
                <w:sz w:val="24"/>
              </w:rPr>
            </w:pPr>
          </w:p>
        </w:tc>
      </w:tr>
    </w:tbl>
    <w:bookmarkStart w:id="0" w:name="_GoBack"/>
    <w:bookmarkEnd w:id="0"/>
    <w:p w14:paraId="7ECC0BD7" w14:textId="24767A2B" w:rsidR="001B7CBD" w:rsidRPr="00632037" w:rsidRDefault="00D57466" w:rsidP="00632037">
      <w:pPr>
        <w:rPr>
          <w:rFonts w:ascii="Arial" w:hAnsi="Arial" w:cs="Arial"/>
          <w:sz w:val="24"/>
          <w:szCs w:val="24"/>
        </w:rPr>
      </w:pPr>
      <w:r>
        <w:rPr>
          <w:noProof/>
          <w:lang w:eastAsia="en-GB"/>
        </w:rPr>
        <w:lastRenderedPageBreak/>
        <mc:AlternateContent>
          <mc:Choice Requires="wps">
            <w:drawing>
              <wp:anchor distT="0" distB="0" distL="114300" distR="114300" simplePos="0" relativeHeight="251659264" behindDoc="0" locked="0" layoutInCell="1" allowOverlap="1" wp14:anchorId="3340EEB3" wp14:editId="3340EEB4">
                <wp:simplePos x="0" y="0"/>
                <wp:positionH relativeFrom="column">
                  <wp:posOffset>1485900</wp:posOffset>
                </wp:positionH>
                <wp:positionV relativeFrom="paragraph">
                  <wp:posOffset>236220</wp:posOffset>
                </wp:positionV>
                <wp:extent cx="4616450" cy="914400"/>
                <wp:effectExtent l="0" t="0" r="317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0EEBD" w14:textId="77777777" w:rsidR="00D57466" w:rsidRDefault="00D57466" w:rsidP="00D57466">
                            <w:pPr>
                              <w:ind w:left="709" w:firstLine="709"/>
                            </w:pPr>
                            <w:r>
                              <w:rPr>
                                <w:noProof/>
                                <w:lang w:eastAsia="en-GB"/>
                              </w:rPr>
                              <w:drawing>
                                <wp:inline distT="0" distB="0" distL="0" distR="0" wp14:anchorId="3340EEBE" wp14:editId="3340EEBF">
                                  <wp:extent cx="1257300" cy="657225"/>
                                  <wp:effectExtent l="0" t="0" r="0" b="9525"/>
                                  <wp:docPr id="2" name="Picture 3" descr="stonewall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b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inline>
                              </w:drawing>
                            </w:r>
                            <w:r>
                              <w:tab/>
                            </w:r>
                            <w:r w:rsidR="00E358C7">
                              <w:rPr>
                                <w:noProof/>
                                <w:lang w:eastAsia="en-GB"/>
                              </w:rPr>
                              <w:drawing>
                                <wp:inline distT="0" distB="0" distL="0" distR="0" wp14:anchorId="3340EEC0" wp14:editId="3340EEC1">
                                  <wp:extent cx="1019175" cy="491243"/>
                                  <wp:effectExtent l="0" t="0" r="0" b="4445"/>
                                  <wp:docPr id="3" name="Picture 3" descr="C:\Users\Sa92572\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Word\employer_smal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7970" cy="495482"/>
                                          </a:xfrm>
                                          <a:prstGeom prst="rect">
                                            <a:avLst/>
                                          </a:prstGeom>
                                          <a:noFill/>
                                          <a:ln>
                                            <a:noFill/>
                                          </a:ln>
                                        </pic:spPr>
                                      </pic:pic>
                                    </a:graphicData>
                                  </a:graphic>
                                </wp:inline>
                              </w:drawing>
                            </w:r>
                            <w:r>
                              <w:tab/>
                            </w:r>
                            <w:r>
                              <w:rPr>
                                <w:noProof/>
                                <w:lang w:eastAsia="en-GB"/>
                              </w:rPr>
                              <w:drawing>
                                <wp:inline distT="0" distB="0" distL="0" distR="0" wp14:anchorId="3340EEC2" wp14:editId="3340EEC3">
                                  <wp:extent cx="752475" cy="609600"/>
                                  <wp:effectExtent l="0" t="0" r="9525" b="0"/>
                                  <wp:docPr id="6" name="Picture 1" descr="S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40EEB3" id="_x0000_t202" coordsize="21600,21600" o:spt="202" path="m,l,21600r21600,l21600,xe">
                <v:stroke joinstyle="miter"/>
                <v:path gradientshapeok="t" o:connecttype="rect"/>
              </v:shapetype>
              <v:shape id="Text Box 4" o:spid="_x0000_s1026" type="#_x0000_t202" style="position:absolute;margin-left:117pt;margin-top:18.6pt;width:36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" stroked="f">
                <v:textbox>
                  <w:txbxContent>
                    <w:p w14:paraId="3340EEBD" w14:textId="77777777" w:rsidR="00D57466" w:rsidRDefault="00D57466" w:rsidP="00D57466">
                      <w:pPr>
                        <w:ind w:left="709" w:firstLine="709"/>
                      </w:pPr>
                      <w:r>
                        <w:rPr>
                          <w:noProof/>
                          <w:lang w:eastAsia="en-GB"/>
                        </w:rPr>
                        <w:drawing>
                          <wp:inline distT="0" distB="0" distL="0" distR="0" wp14:anchorId="3340EEBE" wp14:editId="3340EEBF">
                            <wp:extent cx="1257300" cy="657225"/>
                            <wp:effectExtent l="0" t="0" r="0" b="9525"/>
                            <wp:docPr id="2" name="Picture 3" descr="stonewall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bi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inline>
                        </w:drawing>
                      </w:r>
                      <w:r>
                        <w:tab/>
                      </w:r>
                      <w:r w:rsidR="00E358C7">
                        <w:rPr>
                          <w:noProof/>
                          <w:lang w:eastAsia="en-GB"/>
                        </w:rPr>
                        <w:drawing>
                          <wp:inline distT="0" distB="0" distL="0" distR="0" wp14:anchorId="3340EEC0" wp14:editId="3340EEC1">
                            <wp:extent cx="1019175" cy="491243"/>
                            <wp:effectExtent l="0" t="0" r="0" b="4445"/>
                            <wp:docPr id="3" name="Picture 3" descr="C:\Users\Sa92572\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Word\employer_smal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7970" cy="495482"/>
                                    </a:xfrm>
                                    <a:prstGeom prst="rect">
                                      <a:avLst/>
                                    </a:prstGeom>
                                    <a:noFill/>
                                    <a:ln>
                                      <a:noFill/>
                                    </a:ln>
                                  </pic:spPr>
                                </pic:pic>
                              </a:graphicData>
                            </a:graphic>
                          </wp:inline>
                        </w:drawing>
                      </w:r>
                      <w:r>
                        <w:tab/>
                      </w:r>
                      <w:r>
                        <w:rPr>
                          <w:noProof/>
                          <w:lang w:eastAsia="en-GB"/>
                        </w:rPr>
                        <w:drawing>
                          <wp:inline distT="0" distB="0" distL="0" distR="0" wp14:anchorId="3340EEC2" wp14:editId="3340EEC3">
                            <wp:extent cx="752475" cy="609600"/>
                            <wp:effectExtent l="0" t="0" r="9525" b="0"/>
                            <wp:docPr id="6" name="Picture 1" descr="S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2475" cy="609600"/>
                                    </a:xfrm>
                                    <a:prstGeom prst="rect">
                                      <a:avLst/>
                                    </a:prstGeom>
                                    <a:noFill/>
                                    <a:ln>
                                      <a:noFill/>
                                    </a:ln>
                                  </pic:spPr>
                                </pic:pic>
                              </a:graphicData>
                            </a:graphic>
                          </wp:inline>
                        </w:drawing>
                      </w:r>
                    </w:p>
                  </w:txbxContent>
                </v:textbox>
              </v:shape>
            </w:pict>
          </mc:Fallback>
        </mc:AlternateContent>
      </w:r>
      <w:r w:rsidR="001B7CBD" w:rsidRPr="001B7CBD">
        <w:rPr>
          <w:rFonts w:ascii="Arial" w:eastAsia="Times New Roman" w:hAnsi="Arial" w:cs="Arial"/>
          <w:b/>
          <w:bCs/>
          <w:sz w:val="32"/>
          <w:szCs w:val="24"/>
        </w:rPr>
        <w:t>PROBATIONARY PERIOD OF EMPLOYMENT</w:t>
      </w:r>
    </w:p>
    <w:p w14:paraId="74EF3C66" w14:textId="77777777" w:rsidR="001B7CBD" w:rsidRPr="001B7CBD" w:rsidRDefault="001B7CBD" w:rsidP="001B7CBD">
      <w:pPr>
        <w:spacing w:after="0" w:line="240" w:lineRule="auto"/>
        <w:rPr>
          <w:rFonts w:ascii="Arial" w:eastAsia="Times New Roman" w:hAnsi="Arial" w:cs="Arial"/>
          <w:sz w:val="24"/>
          <w:szCs w:val="24"/>
        </w:rPr>
      </w:pPr>
    </w:p>
    <w:p w14:paraId="18ED1AA8" w14:textId="428FF806" w:rsidR="001B7CBD" w:rsidRPr="001B7CBD" w:rsidRDefault="00B21F0E" w:rsidP="001B7CBD">
      <w:pPr>
        <w:tabs>
          <w:tab w:val="num" w:pos="502"/>
        </w:tabs>
        <w:spacing w:before="240" w:after="60" w:line="240" w:lineRule="auto"/>
        <w:ind w:left="502" w:hanging="720"/>
        <w:rPr>
          <w:rFonts w:ascii="Arial" w:eastAsia="Times New Roman" w:hAnsi="Arial" w:cs="Times New Roman"/>
          <w:b/>
          <w:sz w:val="28"/>
          <w:szCs w:val="20"/>
        </w:rPr>
      </w:pPr>
      <w:r>
        <w:rPr>
          <w:rFonts w:ascii="Arial" w:eastAsia="Times New Roman" w:hAnsi="Arial" w:cs="Times New Roman"/>
          <w:b/>
          <w:sz w:val="28"/>
          <w:szCs w:val="20"/>
        </w:rPr>
        <w:t xml:space="preserve">1. </w:t>
      </w:r>
      <w:r w:rsidR="001B7CBD" w:rsidRPr="001B7CBD">
        <w:rPr>
          <w:rFonts w:ascii="Arial" w:eastAsia="Times New Roman" w:hAnsi="Arial" w:cs="Times New Roman"/>
          <w:b/>
          <w:sz w:val="28"/>
          <w:szCs w:val="20"/>
        </w:rPr>
        <w:t>Introduction</w:t>
      </w:r>
    </w:p>
    <w:p w14:paraId="5B244D69" w14:textId="5DAC1790" w:rsidR="001B7CBD" w:rsidRPr="001B7CBD" w:rsidRDefault="001B7CBD" w:rsidP="00386674">
      <w:pPr>
        <w:spacing w:before="240" w:after="0" w:line="240" w:lineRule="auto"/>
        <w:ind w:left="426" w:hanging="568"/>
        <w:rPr>
          <w:rFonts w:ascii="Arial" w:eastAsia="Times New Roman" w:hAnsi="Arial" w:cs="Times New Roman"/>
          <w:sz w:val="24"/>
          <w:szCs w:val="24"/>
        </w:rPr>
      </w:pPr>
      <w:r w:rsidRPr="001B7CBD">
        <w:rPr>
          <w:rFonts w:ascii="Arial" w:eastAsia="Times New Roman" w:hAnsi="Arial" w:cs="Times New Roman"/>
          <w:sz w:val="24"/>
          <w:szCs w:val="24"/>
        </w:rPr>
        <w:t>1.1</w:t>
      </w:r>
      <w:r w:rsidRPr="001B7CBD">
        <w:rPr>
          <w:rFonts w:ascii="Arial" w:eastAsia="Times New Roman" w:hAnsi="Arial" w:cs="Times New Roman"/>
          <w:sz w:val="24"/>
          <w:szCs w:val="24"/>
        </w:rPr>
        <w:tab/>
        <w:t>The City Council has updated its probationary policy f</w:t>
      </w:r>
      <w:r w:rsidR="00CF12EE">
        <w:rPr>
          <w:rFonts w:ascii="Arial" w:eastAsia="Times New Roman" w:hAnsi="Arial" w:cs="Times New Roman"/>
          <w:sz w:val="24"/>
          <w:szCs w:val="24"/>
        </w:rPr>
        <w:t>or new employees to the council</w:t>
      </w:r>
      <w:r w:rsidRPr="001B7CBD">
        <w:rPr>
          <w:rFonts w:ascii="Arial" w:eastAsia="Times New Roman" w:hAnsi="Arial" w:cs="Times New Roman"/>
          <w:sz w:val="24"/>
          <w:szCs w:val="24"/>
        </w:rPr>
        <w:t>. It is recommended that this scheme is adopted and applied to all new support staff within schools.</w:t>
      </w:r>
    </w:p>
    <w:p w14:paraId="1ABA9FB2" w14:textId="77777777" w:rsidR="001B7CBD" w:rsidRPr="001B7CBD" w:rsidRDefault="001B7CBD" w:rsidP="001B7CBD">
      <w:pPr>
        <w:spacing w:before="240" w:after="0" w:line="240" w:lineRule="auto"/>
        <w:ind w:left="426" w:hanging="568"/>
        <w:rPr>
          <w:rFonts w:ascii="Arial" w:eastAsia="Times New Roman" w:hAnsi="Arial" w:cs="Times New Roman"/>
          <w:sz w:val="24"/>
          <w:szCs w:val="24"/>
          <w:lang w:val="en-US"/>
        </w:rPr>
      </w:pPr>
      <w:r w:rsidRPr="001B7CBD">
        <w:rPr>
          <w:rFonts w:ascii="Arial" w:eastAsia="Times New Roman" w:hAnsi="Arial" w:cs="Times New Roman"/>
          <w:sz w:val="24"/>
          <w:szCs w:val="24"/>
        </w:rPr>
        <w:t>1.2</w:t>
      </w:r>
      <w:r w:rsidRPr="001B7CBD">
        <w:rPr>
          <w:rFonts w:ascii="Arial" w:eastAsia="Times New Roman" w:hAnsi="Arial" w:cs="Times New Roman"/>
          <w:sz w:val="24"/>
          <w:szCs w:val="24"/>
        </w:rPr>
        <w:tab/>
        <w:t>Al</w:t>
      </w:r>
      <w:r w:rsidRPr="001B7CBD">
        <w:rPr>
          <w:rFonts w:ascii="Arial" w:eastAsia="Times New Roman" w:hAnsi="Arial" w:cs="Times New Roman"/>
          <w:sz w:val="24"/>
          <w:szCs w:val="24"/>
          <w:lang w:val="en-US"/>
        </w:rPr>
        <w:t>l employees are subject to a minimum term of probation of 6 months, unless they have been transferred from another authority or area of the Council with continuous service, or other organisation identified under the Redundancy Modification order (such as an aided or foundation school).</w:t>
      </w:r>
    </w:p>
    <w:p w14:paraId="048D2E62" w14:textId="77777777" w:rsidR="001B7CBD" w:rsidRPr="001B7CBD" w:rsidRDefault="001B7CBD" w:rsidP="001B7CBD">
      <w:pPr>
        <w:spacing w:before="240" w:after="0" w:line="240" w:lineRule="auto"/>
        <w:ind w:left="426" w:hanging="568"/>
        <w:rPr>
          <w:rFonts w:ascii="Arial" w:eastAsia="Times New Roman" w:hAnsi="Arial" w:cs="Times New Roman"/>
          <w:sz w:val="24"/>
          <w:szCs w:val="24"/>
          <w:lang w:val="en-US"/>
        </w:rPr>
      </w:pPr>
      <w:r w:rsidRPr="001B7CBD">
        <w:rPr>
          <w:rFonts w:ascii="Arial" w:eastAsia="Times New Roman" w:hAnsi="Arial" w:cs="Times New Roman"/>
          <w:sz w:val="24"/>
          <w:szCs w:val="24"/>
          <w:lang w:val="en-US"/>
        </w:rPr>
        <w:t>1.3</w:t>
      </w:r>
      <w:r w:rsidRPr="001B7CBD">
        <w:rPr>
          <w:rFonts w:ascii="Arial" w:eastAsia="Times New Roman" w:hAnsi="Arial" w:cs="Times New Roman"/>
          <w:sz w:val="24"/>
          <w:szCs w:val="24"/>
          <w:lang w:val="en-US"/>
        </w:rPr>
        <w:tab/>
        <w:t xml:space="preserve">At the end of the probationary period and subject to a satisfactory report by the line manager, the employee will be confirmed in post.  </w:t>
      </w:r>
    </w:p>
    <w:p w14:paraId="37391A5A" w14:textId="77777777" w:rsidR="001B7CBD" w:rsidRPr="001B7CBD" w:rsidRDefault="001B7CBD" w:rsidP="001B7CBD">
      <w:pPr>
        <w:spacing w:before="240" w:after="0" w:line="240" w:lineRule="auto"/>
        <w:ind w:left="426" w:hanging="568"/>
        <w:rPr>
          <w:rFonts w:ascii="Arial" w:hAnsi="Arial" w:cs="Arial"/>
          <w:sz w:val="24"/>
          <w:szCs w:val="24"/>
          <w:lang w:val="en-US"/>
        </w:rPr>
      </w:pPr>
      <w:r w:rsidRPr="001B7CBD">
        <w:rPr>
          <w:rFonts w:ascii="Arial" w:eastAsia="Times New Roman" w:hAnsi="Arial" w:cs="Times New Roman"/>
          <w:sz w:val="24"/>
          <w:szCs w:val="24"/>
          <w:lang w:val="en-US"/>
        </w:rPr>
        <w:t>1.4</w:t>
      </w:r>
      <w:r w:rsidRPr="001B7CBD">
        <w:rPr>
          <w:rFonts w:ascii="Arial" w:hAnsi="Arial" w:cs="Arial"/>
          <w:b/>
          <w:sz w:val="28"/>
          <w:szCs w:val="20"/>
          <w:lang w:val="en-US"/>
        </w:rPr>
        <w:tab/>
      </w:r>
      <w:r w:rsidRPr="001B7CBD">
        <w:rPr>
          <w:rFonts w:ascii="Arial" w:hAnsi="Arial" w:cs="Arial"/>
          <w:sz w:val="24"/>
          <w:szCs w:val="24"/>
          <w:lang w:val="en-US"/>
        </w:rPr>
        <w:t xml:space="preserve">Managers will need to ensure that a fair and consistent approach is adopted when managing probationary periods.  </w:t>
      </w:r>
    </w:p>
    <w:p w14:paraId="24B4C3BE" w14:textId="2DDEB3FA" w:rsidR="001B7CBD" w:rsidRPr="001B7CBD" w:rsidRDefault="001B7CBD" w:rsidP="00386674">
      <w:pPr>
        <w:spacing w:before="240" w:after="0" w:line="240" w:lineRule="auto"/>
        <w:ind w:left="426" w:hanging="568"/>
        <w:rPr>
          <w:rFonts w:ascii="Arial" w:eastAsia="Times New Roman" w:hAnsi="Arial" w:cs="Times New Roman"/>
          <w:sz w:val="24"/>
          <w:szCs w:val="24"/>
        </w:rPr>
      </w:pPr>
      <w:r w:rsidRPr="001B7CBD">
        <w:rPr>
          <w:rFonts w:ascii="Arial" w:hAnsi="Arial" w:cs="Arial"/>
          <w:sz w:val="24"/>
          <w:szCs w:val="24"/>
          <w:lang w:val="en-US"/>
        </w:rPr>
        <w:t>1.5</w:t>
      </w:r>
      <w:r w:rsidRPr="001B7CBD">
        <w:rPr>
          <w:rFonts w:ascii="Arial" w:hAnsi="Arial" w:cs="Arial"/>
          <w:sz w:val="24"/>
          <w:szCs w:val="24"/>
          <w:lang w:val="en-US"/>
        </w:rPr>
        <w:tab/>
        <w:t>I</w:t>
      </w:r>
      <w:r w:rsidRPr="001B7CBD">
        <w:rPr>
          <w:rFonts w:ascii="Arial" w:eastAsia="Times New Roman" w:hAnsi="Arial" w:cs="Times New Roman"/>
          <w:sz w:val="24"/>
          <w:szCs w:val="24"/>
        </w:rPr>
        <w:t xml:space="preserve">t is important that appointments are made on the basis that the interviewers are confident of the selected candidate’s likely suitability. When an offer of appointment is made, a new </w:t>
      </w:r>
      <w:r w:rsidR="00956998" w:rsidRPr="001B7CBD">
        <w:rPr>
          <w:rFonts w:ascii="Arial" w:eastAsia="Times New Roman" w:hAnsi="Arial" w:cs="Times New Roman"/>
          <w:sz w:val="24"/>
          <w:szCs w:val="24"/>
        </w:rPr>
        <w:t>entrant should</w:t>
      </w:r>
      <w:r w:rsidRPr="001B7CBD">
        <w:rPr>
          <w:rFonts w:ascii="Arial" w:eastAsia="Times New Roman" w:hAnsi="Arial" w:cs="Times New Roman"/>
          <w:sz w:val="24"/>
          <w:szCs w:val="24"/>
        </w:rPr>
        <w:t xml:space="preserve"> be informed that there is a 6 month probationary period, and failure to meet the requirements during this period may lead to termination of their contract. A statement relating to the probationary period will be inserted in the letter of appointment and statement of particulars.</w:t>
      </w:r>
    </w:p>
    <w:p w14:paraId="45C609B8" w14:textId="77777777" w:rsidR="001B7CBD" w:rsidRPr="001B7CBD" w:rsidRDefault="001B7CBD" w:rsidP="00386674">
      <w:pPr>
        <w:spacing w:after="0" w:line="240" w:lineRule="auto"/>
        <w:ind w:left="426" w:hanging="568"/>
        <w:rPr>
          <w:rFonts w:ascii="Arial" w:eastAsia="Times New Roman" w:hAnsi="Arial" w:cs="Arial"/>
          <w:sz w:val="24"/>
          <w:szCs w:val="20"/>
        </w:rPr>
      </w:pPr>
    </w:p>
    <w:p w14:paraId="2C37214D" w14:textId="282AE924" w:rsidR="001B7CBD" w:rsidRPr="001B7CBD" w:rsidRDefault="00B21F0E" w:rsidP="00386674">
      <w:pPr>
        <w:tabs>
          <w:tab w:val="num" w:pos="502"/>
        </w:tabs>
        <w:spacing w:before="240" w:after="60" w:line="240" w:lineRule="auto"/>
        <w:ind w:left="426" w:hanging="568"/>
        <w:rPr>
          <w:rFonts w:ascii="Arial" w:hAnsi="Arial" w:cs="Times New Roman"/>
          <w:b/>
          <w:sz w:val="28"/>
          <w:szCs w:val="20"/>
        </w:rPr>
      </w:pPr>
      <w:r>
        <w:rPr>
          <w:rFonts w:ascii="Arial" w:hAnsi="Arial" w:cs="Times New Roman"/>
          <w:b/>
          <w:sz w:val="28"/>
          <w:szCs w:val="20"/>
        </w:rPr>
        <w:t xml:space="preserve">2. </w:t>
      </w:r>
      <w:r w:rsidR="001B7CBD" w:rsidRPr="001B7CBD">
        <w:rPr>
          <w:rFonts w:ascii="Arial" w:hAnsi="Arial" w:cs="Times New Roman"/>
          <w:b/>
          <w:sz w:val="28"/>
          <w:szCs w:val="20"/>
        </w:rPr>
        <w:t>The Probationary Procedure</w:t>
      </w:r>
    </w:p>
    <w:p w14:paraId="188B7DD4" w14:textId="04F4BF88" w:rsidR="001B7CBD" w:rsidRPr="001B7CBD" w:rsidRDefault="001B7CBD" w:rsidP="00386674">
      <w:pPr>
        <w:spacing w:before="240" w:after="60" w:line="240" w:lineRule="auto"/>
        <w:ind w:left="426" w:hanging="568"/>
        <w:rPr>
          <w:rFonts w:ascii="Arial" w:hAnsi="Arial" w:cs="Arial"/>
          <w:sz w:val="24"/>
          <w:szCs w:val="24"/>
        </w:rPr>
      </w:pPr>
      <w:r w:rsidRPr="001B7CBD">
        <w:rPr>
          <w:rFonts w:ascii="Arial" w:hAnsi="Arial" w:cs="Times New Roman"/>
          <w:sz w:val="24"/>
          <w:szCs w:val="24"/>
        </w:rPr>
        <w:t xml:space="preserve">2.1 </w:t>
      </w:r>
      <w:r w:rsidR="00B21F0E">
        <w:rPr>
          <w:rFonts w:ascii="Arial" w:hAnsi="Arial" w:cs="Times New Roman"/>
          <w:sz w:val="24"/>
          <w:szCs w:val="24"/>
        </w:rPr>
        <w:t xml:space="preserve">  </w:t>
      </w:r>
      <w:r w:rsidRPr="001B7CBD">
        <w:rPr>
          <w:rFonts w:ascii="Arial" w:hAnsi="Arial" w:cs="Arial"/>
          <w:sz w:val="24"/>
          <w:szCs w:val="24"/>
        </w:rPr>
        <w:t>At the start of the probationary period, the manager</w:t>
      </w:r>
      <w:r w:rsidRPr="001B7CBD">
        <w:rPr>
          <w:rFonts w:ascii="Arial" w:hAnsi="Arial" w:cs="Arial"/>
          <w:b/>
          <w:sz w:val="28"/>
          <w:szCs w:val="20"/>
        </w:rPr>
        <w:t xml:space="preserve"> </w:t>
      </w:r>
      <w:r w:rsidRPr="001B7CBD">
        <w:rPr>
          <w:rFonts w:ascii="Arial" w:hAnsi="Arial" w:cs="Arial"/>
          <w:sz w:val="24"/>
          <w:szCs w:val="24"/>
        </w:rPr>
        <w:t>should discuss the following with the new employee:</w:t>
      </w:r>
    </w:p>
    <w:p w14:paraId="3A66E3BD" w14:textId="77777777" w:rsidR="001B7CBD" w:rsidRPr="001B7CBD" w:rsidRDefault="001B7CBD" w:rsidP="00386674">
      <w:pPr>
        <w:numPr>
          <w:ilvl w:val="0"/>
          <w:numId w:val="4"/>
        </w:numPr>
        <w:spacing w:after="0" w:line="240" w:lineRule="auto"/>
        <w:ind w:left="426" w:hanging="568"/>
        <w:contextualSpacing/>
        <w:rPr>
          <w:rFonts w:ascii="Arial" w:hAnsi="Arial" w:cs="Arial"/>
          <w:sz w:val="24"/>
          <w:szCs w:val="24"/>
        </w:rPr>
      </w:pPr>
      <w:r w:rsidRPr="001B7CBD">
        <w:rPr>
          <w:rFonts w:ascii="Arial" w:hAnsi="Arial" w:cs="Arial"/>
          <w:sz w:val="24"/>
          <w:szCs w:val="24"/>
        </w:rPr>
        <w:t>Induction Programme</w:t>
      </w:r>
    </w:p>
    <w:p w14:paraId="183BAC91" w14:textId="77777777" w:rsidR="001B7CBD" w:rsidRPr="001B7CBD" w:rsidRDefault="001B7CBD" w:rsidP="00386674">
      <w:pPr>
        <w:numPr>
          <w:ilvl w:val="0"/>
          <w:numId w:val="4"/>
        </w:numPr>
        <w:spacing w:after="0" w:line="240" w:lineRule="auto"/>
        <w:ind w:left="426" w:hanging="568"/>
        <w:contextualSpacing/>
        <w:rPr>
          <w:rFonts w:ascii="Arial" w:hAnsi="Arial" w:cs="Arial"/>
          <w:sz w:val="24"/>
          <w:szCs w:val="24"/>
        </w:rPr>
      </w:pPr>
      <w:r w:rsidRPr="001B7CBD">
        <w:rPr>
          <w:rFonts w:ascii="Arial" w:hAnsi="Arial" w:cs="Arial"/>
          <w:sz w:val="24"/>
          <w:szCs w:val="24"/>
        </w:rPr>
        <w:t>Expectations of the role</w:t>
      </w:r>
    </w:p>
    <w:p w14:paraId="44580786" w14:textId="77777777" w:rsidR="001B7CBD" w:rsidRPr="001B7CBD" w:rsidRDefault="001B7CBD" w:rsidP="00386674">
      <w:pPr>
        <w:numPr>
          <w:ilvl w:val="0"/>
          <w:numId w:val="4"/>
        </w:numPr>
        <w:spacing w:after="0" w:line="240" w:lineRule="auto"/>
        <w:ind w:left="426" w:hanging="568"/>
        <w:contextualSpacing/>
        <w:rPr>
          <w:rFonts w:ascii="Arial" w:hAnsi="Arial" w:cs="Arial"/>
          <w:sz w:val="24"/>
          <w:szCs w:val="24"/>
        </w:rPr>
      </w:pPr>
      <w:r w:rsidRPr="001B7CBD">
        <w:rPr>
          <w:rFonts w:ascii="Arial" w:hAnsi="Arial" w:cs="Arial"/>
          <w:sz w:val="24"/>
          <w:szCs w:val="24"/>
        </w:rPr>
        <w:t xml:space="preserve">Development requirements </w:t>
      </w:r>
    </w:p>
    <w:p w14:paraId="00257926" w14:textId="77777777" w:rsidR="001B7CBD" w:rsidRPr="001B7CBD" w:rsidRDefault="001B7CBD" w:rsidP="00386674">
      <w:pPr>
        <w:numPr>
          <w:ilvl w:val="0"/>
          <w:numId w:val="4"/>
        </w:numPr>
        <w:spacing w:after="0" w:line="240" w:lineRule="auto"/>
        <w:ind w:left="426" w:hanging="568"/>
        <w:contextualSpacing/>
        <w:rPr>
          <w:rFonts w:ascii="Arial" w:hAnsi="Arial" w:cs="Arial"/>
          <w:sz w:val="24"/>
          <w:szCs w:val="24"/>
        </w:rPr>
      </w:pPr>
      <w:r w:rsidRPr="001B7CBD">
        <w:rPr>
          <w:rFonts w:ascii="Arial" w:hAnsi="Arial" w:cs="Arial"/>
          <w:sz w:val="24"/>
          <w:szCs w:val="24"/>
        </w:rPr>
        <w:t>Format of probationary review meetings</w:t>
      </w:r>
    </w:p>
    <w:p w14:paraId="38A555A3" w14:textId="77777777" w:rsidR="001B7CBD" w:rsidRPr="001B7CBD" w:rsidRDefault="001B7CBD" w:rsidP="00386674">
      <w:pPr>
        <w:ind w:left="426" w:hanging="568"/>
        <w:contextualSpacing/>
        <w:rPr>
          <w:rFonts w:ascii="Arial" w:eastAsia="Times New Roman" w:hAnsi="Arial" w:cs="Times New Roman"/>
          <w:sz w:val="24"/>
          <w:szCs w:val="20"/>
          <w:lang w:val="en-US"/>
        </w:rPr>
      </w:pPr>
    </w:p>
    <w:p w14:paraId="39D315D9" w14:textId="77777777" w:rsidR="001B7CBD" w:rsidRPr="001B7CBD" w:rsidRDefault="001B7CBD" w:rsidP="00B21F0E">
      <w:pPr>
        <w:ind w:left="426"/>
        <w:contextualSpacing/>
        <w:rPr>
          <w:rFonts w:ascii="Arial" w:eastAsia="Times New Roman" w:hAnsi="Arial" w:cs="Times New Roman"/>
          <w:sz w:val="24"/>
          <w:szCs w:val="20"/>
          <w:lang w:val="en-US"/>
        </w:rPr>
      </w:pPr>
      <w:r w:rsidRPr="001B7CBD">
        <w:rPr>
          <w:rFonts w:ascii="Arial" w:eastAsia="Times New Roman" w:hAnsi="Arial" w:cs="Times New Roman"/>
          <w:sz w:val="24"/>
          <w:szCs w:val="20"/>
          <w:lang w:val="en-US"/>
        </w:rPr>
        <w:t>Managers should ensure that a full induction is provided alongside the probationary procedure.</w:t>
      </w:r>
    </w:p>
    <w:p w14:paraId="71FA0091" w14:textId="77777777" w:rsidR="001B7CBD" w:rsidRPr="001B7CBD" w:rsidRDefault="001B7CBD" w:rsidP="001B7CBD">
      <w:pPr>
        <w:ind w:left="-142"/>
        <w:contextualSpacing/>
        <w:rPr>
          <w:rFonts w:ascii="Arial" w:eastAsia="Times New Roman" w:hAnsi="Arial" w:cs="Times New Roman"/>
          <w:sz w:val="24"/>
          <w:szCs w:val="20"/>
          <w:lang w:val="en-US"/>
        </w:rPr>
      </w:pPr>
    </w:p>
    <w:p w14:paraId="1EF4B99B" w14:textId="4D8303C1" w:rsidR="001B7CBD" w:rsidRPr="001B7CBD" w:rsidRDefault="00B21F0E" w:rsidP="001B7CBD">
      <w:pPr>
        <w:ind w:left="-142"/>
        <w:rPr>
          <w:rFonts w:ascii="Arial" w:hAnsi="Arial" w:cs="Arial"/>
          <w:i/>
          <w:sz w:val="24"/>
          <w:szCs w:val="24"/>
        </w:rPr>
      </w:pPr>
      <w:r w:rsidRPr="001B7CBD">
        <w:rPr>
          <w:rFonts w:ascii="Arial" w:hAnsi="Arial" w:cs="Arial"/>
          <w:sz w:val="24"/>
          <w:szCs w:val="24"/>
        </w:rPr>
        <w:t>2.2</w:t>
      </w:r>
      <w:r>
        <w:rPr>
          <w:rFonts w:ascii="Arial" w:hAnsi="Arial" w:cs="Arial"/>
          <w:i/>
          <w:sz w:val="24"/>
          <w:szCs w:val="24"/>
        </w:rPr>
        <w:t xml:space="preserve"> </w:t>
      </w:r>
      <w:r w:rsidRPr="00386674">
        <w:rPr>
          <w:rFonts w:ascii="Arial" w:hAnsi="Arial" w:cs="Arial"/>
          <w:sz w:val="24"/>
          <w:szCs w:val="24"/>
        </w:rPr>
        <w:t>Expectations</w:t>
      </w:r>
      <w:r w:rsidR="001B7CBD" w:rsidRPr="00386674">
        <w:rPr>
          <w:rFonts w:ascii="Arial" w:hAnsi="Arial" w:cs="Arial"/>
          <w:sz w:val="24"/>
          <w:szCs w:val="24"/>
        </w:rPr>
        <w:t xml:space="preserve"> of the role</w:t>
      </w:r>
    </w:p>
    <w:p w14:paraId="2D813D9C" w14:textId="77777777" w:rsidR="001B7CBD" w:rsidRPr="001B7CBD" w:rsidRDefault="001B7CBD" w:rsidP="00B21F0E">
      <w:pPr>
        <w:ind w:left="284"/>
        <w:rPr>
          <w:rFonts w:ascii="Arial" w:hAnsi="Arial" w:cs="Arial"/>
          <w:sz w:val="24"/>
          <w:szCs w:val="24"/>
        </w:rPr>
      </w:pPr>
      <w:r w:rsidRPr="001B7CBD">
        <w:rPr>
          <w:rFonts w:ascii="Arial" w:hAnsi="Arial" w:cs="Arial"/>
          <w:sz w:val="24"/>
          <w:szCs w:val="24"/>
        </w:rPr>
        <w:t xml:space="preserve">At the start of the new employee’s employment, managers should set out clearly the expectations relating to performance and the objectives for the role.  In the same way as with any employee, it is essential to set clear objectives.  These should be reviewed on a monthly basis so the new employee and the manager are clear about how the employee is progressing.  It also gives the opportunity for the objectives to be amended if necessary.   </w:t>
      </w:r>
    </w:p>
    <w:p w14:paraId="52255C64" w14:textId="4EFD67D6" w:rsidR="001B7CBD" w:rsidRPr="00386674" w:rsidRDefault="00B21F0E" w:rsidP="001B7CBD">
      <w:pPr>
        <w:ind w:hanging="142"/>
        <w:rPr>
          <w:rFonts w:ascii="Arial" w:hAnsi="Arial" w:cs="Arial"/>
          <w:sz w:val="24"/>
          <w:szCs w:val="24"/>
        </w:rPr>
      </w:pPr>
      <w:r w:rsidRPr="00386674">
        <w:rPr>
          <w:rFonts w:ascii="Arial" w:hAnsi="Arial" w:cs="Arial"/>
          <w:sz w:val="24"/>
          <w:szCs w:val="24"/>
        </w:rPr>
        <w:lastRenderedPageBreak/>
        <w:t xml:space="preserve">2.3 </w:t>
      </w:r>
      <w:r w:rsidR="001B7CBD" w:rsidRPr="00386674">
        <w:rPr>
          <w:rFonts w:ascii="Arial" w:hAnsi="Arial" w:cs="Arial"/>
          <w:sz w:val="24"/>
          <w:szCs w:val="24"/>
        </w:rPr>
        <w:t>Development requirements</w:t>
      </w:r>
    </w:p>
    <w:p w14:paraId="7E56568B" w14:textId="77777777" w:rsidR="001B7CBD" w:rsidRPr="001B7CBD" w:rsidRDefault="001B7CBD" w:rsidP="00B21F0E">
      <w:pPr>
        <w:ind w:left="284"/>
        <w:rPr>
          <w:rFonts w:ascii="Arial" w:hAnsi="Arial" w:cs="Arial"/>
          <w:sz w:val="24"/>
          <w:szCs w:val="24"/>
        </w:rPr>
      </w:pPr>
      <w:r w:rsidRPr="001B7CBD">
        <w:rPr>
          <w:rFonts w:ascii="Arial" w:hAnsi="Arial" w:cs="Arial"/>
          <w:sz w:val="24"/>
          <w:szCs w:val="24"/>
        </w:rPr>
        <w:t xml:space="preserve">Development requirements should be discussed in relation to the new role.   This may not necessarily mean a training course it could include shadowing other employees, learning about the organisation or becoming familiar with how the school operates.  </w:t>
      </w:r>
    </w:p>
    <w:p w14:paraId="51431A1E" w14:textId="192C1A3C" w:rsidR="001B7CBD" w:rsidRPr="00386674" w:rsidRDefault="001B7CBD" w:rsidP="001B7CBD">
      <w:pPr>
        <w:ind w:hanging="142"/>
        <w:rPr>
          <w:rFonts w:ascii="Arial" w:hAnsi="Arial" w:cs="Arial"/>
          <w:sz w:val="24"/>
          <w:szCs w:val="24"/>
        </w:rPr>
      </w:pPr>
      <w:r w:rsidRPr="001B7CBD">
        <w:rPr>
          <w:rFonts w:ascii="Arial" w:hAnsi="Arial" w:cs="Arial"/>
          <w:sz w:val="24"/>
          <w:szCs w:val="24"/>
        </w:rPr>
        <w:t>2.4</w:t>
      </w:r>
      <w:r w:rsidR="00B21F0E">
        <w:rPr>
          <w:rFonts w:ascii="Arial" w:hAnsi="Arial" w:cs="Arial"/>
          <w:sz w:val="24"/>
          <w:szCs w:val="24"/>
        </w:rPr>
        <w:t xml:space="preserve"> </w:t>
      </w:r>
      <w:r w:rsidRPr="00386674">
        <w:rPr>
          <w:rFonts w:ascii="Arial" w:hAnsi="Arial" w:cs="Arial"/>
          <w:sz w:val="24"/>
          <w:szCs w:val="24"/>
        </w:rPr>
        <w:t xml:space="preserve">Format of probationary review meetings </w:t>
      </w:r>
    </w:p>
    <w:p w14:paraId="164DC1E6" w14:textId="77777777" w:rsidR="001B7CBD" w:rsidRPr="001B7CBD" w:rsidRDefault="001B7CBD" w:rsidP="00B21F0E">
      <w:pPr>
        <w:ind w:left="284"/>
        <w:rPr>
          <w:rFonts w:ascii="Arial" w:hAnsi="Arial" w:cs="Arial"/>
          <w:sz w:val="24"/>
          <w:szCs w:val="24"/>
        </w:rPr>
      </w:pPr>
      <w:r w:rsidRPr="001B7CBD">
        <w:rPr>
          <w:rFonts w:ascii="Arial" w:hAnsi="Arial" w:cs="Arial"/>
          <w:sz w:val="24"/>
          <w:szCs w:val="24"/>
        </w:rPr>
        <w:t xml:space="preserve">Probationary review meetings should take place each month.  The review should focus on all aspects of the employee’s work and performance.  It also needs to include timekeeping, attendance and ability to do the job.   </w:t>
      </w:r>
    </w:p>
    <w:p w14:paraId="40145598" w14:textId="77777777" w:rsidR="001B7CBD" w:rsidRPr="001B7CBD" w:rsidRDefault="001B7CBD" w:rsidP="00B21F0E">
      <w:pPr>
        <w:ind w:left="284"/>
        <w:rPr>
          <w:rFonts w:ascii="Arial" w:hAnsi="Arial" w:cs="Arial"/>
          <w:sz w:val="24"/>
          <w:szCs w:val="24"/>
        </w:rPr>
      </w:pPr>
      <w:r w:rsidRPr="001B7CBD">
        <w:rPr>
          <w:rFonts w:ascii="Arial" w:hAnsi="Arial" w:cs="Arial"/>
          <w:sz w:val="24"/>
          <w:szCs w:val="24"/>
        </w:rPr>
        <w:t xml:space="preserve">It is essential that a record is kept of the meeting and given to the employee.  </w:t>
      </w:r>
    </w:p>
    <w:p w14:paraId="0237E007" w14:textId="77777777" w:rsidR="00B21F0E" w:rsidRDefault="001B7CBD" w:rsidP="00B21F0E">
      <w:pPr>
        <w:ind w:left="1440" w:hanging="1582"/>
        <w:rPr>
          <w:rFonts w:ascii="Arial" w:hAnsi="Arial" w:cs="Arial"/>
          <w:i/>
          <w:strike/>
          <w:sz w:val="24"/>
          <w:szCs w:val="24"/>
        </w:rPr>
      </w:pPr>
      <w:r w:rsidRPr="001B7CBD">
        <w:rPr>
          <w:rFonts w:ascii="Arial" w:hAnsi="Arial" w:cs="Arial"/>
          <w:sz w:val="24"/>
          <w:szCs w:val="24"/>
        </w:rPr>
        <w:t>2.5</w:t>
      </w:r>
      <w:r w:rsidR="00B21F0E">
        <w:rPr>
          <w:rFonts w:ascii="Arial" w:hAnsi="Arial" w:cs="Arial"/>
          <w:i/>
          <w:sz w:val="24"/>
          <w:szCs w:val="24"/>
        </w:rPr>
        <w:t xml:space="preserve"> </w:t>
      </w:r>
      <w:r w:rsidRPr="00386674">
        <w:rPr>
          <w:rFonts w:ascii="Arial" w:hAnsi="Arial" w:cs="Arial"/>
          <w:sz w:val="24"/>
          <w:szCs w:val="24"/>
        </w:rPr>
        <w:t>How sickness absence, performance and misconduct will be addressed.</w:t>
      </w:r>
      <w:r w:rsidRPr="001B7CBD">
        <w:rPr>
          <w:rFonts w:ascii="Arial" w:hAnsi="Arial" w:cs="Arial"/>
          <w:i/>
          <w:sz w:val="24"/>
          <w:szCs w:val="24"/>
        </w:rPr>
        <w:t xml:space="preserve"> </w:t>
      </w:r>
    </w:p>
    <w:p w14:paraId="7CAFE15D" w14:textId="53DB3D11" w:rsidR="001B7CBD" w:rsidRPr="001B7CBD" w:rsidRDefault="001B7CBD" w:rsidP="00B21F0E">
      <w:pPr>
        <w:ind w:left="284"/>
        <w:rPr>
          <w:rFonts w:ascii="Arial" w:hAnsi="Arial" w:cs="Arial"/>
          <w:i/>
          <w:strike/>
          <w:sz w:val="24"/>
          <w:szCs w:val="24"/>
        </w:rPr>
      </w:pPr>
      <w:r w:rsidRPr="001B7CBD">
        <w:rPr>
          <w:rFonts w:ascii="Arial" w:hAnsi="Arial" w:cs="Arial"/>
          <w:sz w:val="24"/>
          <w:szCs w:val="24"/>
        </w:rPr>
        <w:t xml:space="preserve">Managers should follow the school’s policies and </w:t>
      </w:r>
      <w:r w:rsidR="00B21F0E">
        <w:rPr>
          <w:rFonts w:ascii="Arial" w:hAnsi="Arial" w:cs="Arial"/>
          <w:sz w:val="24"/>
          <w:szCs w:val="24"/>
        </w:rPr>
        <w:t xml:space="preserve">procedures relating to sickness </w:t>
      </w:r>
      <w:r w:rsidRPr="001B7CBD">
        <w:rPr>
          <w:rFonts w:ascii="Arial" w:hAnsi="Arial" w:cs="Arial"/>
          <w:sz w:val="24"/>
          <w:szCs w:val="24"/>
        </w:rPr>
        <w:t>absence, performance and misconduct for staff in their probationary period.</w:t>
      </w:r>
    </w:p>
    <w:p w14:paraId="02659876" w14:textId="5E3A5517" w:rsidR="001B7CBD" w:rsidRPr="00386674" w:rsidRDefault="00B21F0E" w:rsidP="00B21F0E">
      <w:pPr>
        <w:ind w:left="-142"/>
        <w:rPr>
          <w:rFonts w:ascii="Arial" w:hAnsi="Arial" w:cs="Arial"/>
          <w:sz w:val="24"/>
          <w:szCs w:val="24"/>
        </w:rPr>
      </w:pPr>
      <w:r w:rsidRPr="00386674">
        <w:rPr>
          <w:rFonts w:ascii="Arial" w:hAnsi="Arial" w:cs="Arial"/>
          <w:sz w:val="24"/>
          <w:szCs w:val="24"/>
        </w:rPr>
        <w:t xml:space="preserve">2.6 </w:t>
      </w:r>
      <w:r w:rsidR="001B7CBD" w:rsidRPr="00386674">
        <w:rPr>
          <w:rFonts w:ascii="Arial" w:hAnsi="Arial" w:cs="Arial"/>
          <w:sz w:val="24"/>
          <w:szCs w:val="24"/>
        </w:rPr>
        <w:t>Attendance and time keeping</w:t>
      </w:r>
    </w:p>
    <w:p w14:paraId="0E969B18" w14:textId="77777777" w:rsidR="001B7CBD" w:rsidRPr="001B7CBD" w:rsidRDefault="001B7CBD" w:rsidP="00B21F0E">
      <w:pPr>
        <w:ind w:left="284"/>
        <w:rPr>
          <w:rFonts w:ascii="Arial" w:hAnsi="Arial" w:cs="Arial"/>
          <w:sz w:val="24"/>
          <w:szCs w:val="24"/>
        </w:rPr>
      </w:pPr>
      <w:r w:rsidRPr="001B7CBD">
        <w:rPr>
          <w:rFonts w:ascii="Arial" w:hAnsi="Arial" w:cs="Arial"/>
          <w:sz w:val="24"/>
          <w:szCs w:val="24"/>
        </w:rPr>
        <w:t>During the monthly probationary reviews it is important to review attendance and timekeeping, and establish whether the new employee is able to sustain regular attendance in the role.</w:t>
      </w:r>
    </w:p>
    <w:p w14:paraId="42C8B25A" w14:textId="77777777" w:rsidR="001B7CBD" w:rsidRPr="001B7CBD" w:rsidRDefault="001B7CBD" w:rsidP="00B21F0E">
      <w:pPr>
        <w:ind w:left="284" w:hanging="426"/>
        <w:rPr>
          <w:rFonts w:ascii="Arial" w:hAnsi="Arial" w:cs="Arial"/>
          <w:sz w:val="24"/>
          <w:szCs w:val="24"/>
        </w:rPr>
      </w:pPr>
      <w:r w:rsidRPr="001B7CBD">
        <w:rPr>
          <w:rFonts w:ascii="Arial" w:hAnsi="Arial" w:cs="Arial"/>
          <w:sz w:val="24"/>
          <w:szCs w:val="24"/>
        </w:rPr>
        <w:t>2.7</w:t>
      </w:r>
      <w:r w:rsidRPr="001B7CBD">
        <w:rPr>
          <w:rFonts w:ascii="Arial" w:hAnsi="Arial" w:cs="Arial"/>
          <w:sz w:val="24"/>
          <w:szCs w:val="24"/>
        </w:rPr>
        <w:tab/>
        <w:t>New employees should be issued with the code of conduct as part of their induction.  Managers should also direct new employees to other policies and procedures which are relevant to the school and reinforce the core values of the organisation, including safeguarding.</w:t>
      </w:r>
    </w:p>
    <w:p w14:paraId="286EEDE1" w14:textId="386A4AFD" w:rsidR="001B7CBD" w:rsidRPr="00386674" w:rsidRDefault="00B21F0E" w:rsidP="00B21F0E">
      <w:pPr>
        <w:ind w:left="720" w:hanging="862"/>
        <w:rPr>
          <w:rFonts w:ascii="Arial" w:hAnsi="Arial" w:cs="Arial"/>
          <w:sz w:val="24"/>
          <w:szCs w:val="24"/>
        </w:rPr>
      </w:pPr>
      <w:r w:rsidRPr="00386674">
        <w:rPr>
          <w:rFonts w:ascii="Arial" w:hAnsi="Arial" w:cs="Arial"/>
          <w:sz w:val="24"/>
          <w:szCs w:val="24"/>
        </w:rPr>
        <w:t xml:space="preserve">2.8 </w:t>
      </w:r>
      <w:r w:rsidR="001B7CBD" w:rsidRPr="00386674">
        <w:rPr>
          <w:rFonts w:ascii="Arial" w:hAnsi="Arial" w:cs="Arial"/>
          <w:sz w:val="24"/>
          <w:szCs w:val="24"/>
        </w:rPr>
        <w:t>Misconduct</w:t>
      </w:r>
    </w:p>
    <w:p w14:paraId="42A899A5" w14:textId="77777777" w:rsidR="001B7CBD" w:rsidRPr="001B7CBD" w:rsidRDefault="001B7CBD" w:rsidP="00B21F0E">
      <w:pPr>
        <w:ind w:left="284"/>
        <w:rPr>
          <w:rFonts w:ascii="Arial" w:hAnsi="Arial" w:cs="Arial"/>
          <w:sz w:val="24"/>
          <w:szCs w:val="24"/>
        </w:rPr>
      </w:pPr>
      <w:r w:rsidRPr="001B7CBD">
        <w:rPr>
          <w:rFonts w:ascii="Arial" w:hAnsi="Arial" w:cs="Arial"/>
          <w:sz w:val="24"/>
          <w:szCs w:val="24"/>
        </w:rPr>
        <w:t>Any issues regarding misconduct should be managed in accordance with the school’s Disciplinary Procedure.</w:t>
      </w:r>
    </w:p>
    <w:p w14:paraId="007443CB" w14:textId="113EDBFA" w:rsidR="001B7CBD" w:rsidRPr="001B7CBD" w:rsidRDefault="00B21F0E" w:rsidP="001B7CBD">
      <w:pPr>
        <w:tabs>
          <w:tab w:val="num" w:pos="502"/>
        </w:tabs>
        <w:spacing w:before="240" w:after="60" w:line="240" w:lineRule="auto"/>
        <w:ind w:left="502" w:hanging="720"/>
        <w:rPr>
          <w:rFonts w:ascii="Arial" w:hAnsi="Arial" w:cs="Times New Roman"/>
          <w:b/>
          <w:sz w:val="28"/>
          <w:szCs w:val="20"/>
        </w:rPr>
      </w:pPr>
      <w:r>
        <w:rPr>
          <w:rFonts w:ascii="Arial" w:hAnsi="Arial" w:cs="Times New Roman"/>
          <w:b/>
          <w:sz w:val="28"/>
          <w:szCs w:val="20"/>
        </w:rPr>
        <w:t xml:space="preserve">3. </w:t>
      </w:r>
      <w:r w:rsidR="001B7CBD" w:rsidRPr="001B7CBD">
        <w:rPr>
          <w:rFonts w:ascii="Arial" w:hAnsi="Arial" w:cs="Times New Roman"/>
          <w:b/>
          <w:sz w:val="28"/>
          <w:szCs w:val="20"/>
        </w:rPr>
        <w:t>Successful Completion of Probationary Period</w:t>
      </w:r>
    </w:p>
    <w:p w14:paraId="60CB9D0E" w14:textId="77777777" w:rsidR="00B21F0E" w:rsidRDefault="00B21F0E" w:rsidP="00B21F0E">
      <w:pPr>
        <w:pStyle w:val="NoSpacing"/>
      </w:pPr>
    </w:p>
    <w:p w14:paraId="0B2AFC23" w14:textId="7E9148AF" w:rsidR="001B7CBD" w:rsidRPr="00B21F0E" w:rsidRDefault="00B21F0E" w:rsidP="00386674">
      <w:pPr>
        <w:pStyle w:val="NoSpacing"/>
        <w:ind w:left="142" w:hanging="284"/>
        <w:rPr>
          <w:rFonts w:ascii="Arial" w:hAnsi="Arial" w:cs="Arial"/>
          <w:sz w:val="24"/>
          <w:szCs w:val="24"/>
        </w:rPr>
      </w:pPr>
      <w:r>
        <w:rPr>
          <w:rFonts w:ascii="Arial" w:hAnsi="Arial" w:cs="Arial"/>
          <w:sz w:val="24"/>
          <w:szCs w:val="24"/>
        </w:rPr>
        <w:t xml:space="preserve">3.1 </w:t>
      </w:r>
      <w:r w:rsidR="001B7CBD" w:rsidRPr="00B21F0E">
        <w:rPr>
          <w:rFonts w:ascii="Arial" w:hAnsi="Arial" w:cs="Arial"/>
          <w:sz w:val="24"/>
          <w:szCs w:val="24"/>
        </w:rPr>
        <w:t xml:space="preserve">An employee who has successfully completed the probationary period should be informed of this in </w:t>
      </w:r>
      <w:r w:rsidRPr="00B21F0E">
        <w:rPr>
          <w:rFonts w:ascii="Arial" w:hAnsi="Arial" w:cs="Arial"/>
          <w:sz w:val="24"/>
          <w:szCs w:val="24"/>
        </w:rPr>
        <w:t>writing at</w:t>
      </w:r>
      <w:r w:rsidR="001B7CBD" w:rsidRPr="00B21F0E">
        <w:rPr>
          <w:rFonts w:ascii="Arial" w:hAnsi="Arial" w:cs="Arial"/>
          <w:sz w:val="24"/>
          <w:szCs w:val="24"/>
        </w:rPr>
        <w:t xml:space="preserve"> the end of the probationary period.  </w:t>
      </w:r>
    </w:p>
    <w:p w14:paraId="212F89F1" w14:textId="3389CDC1" w:rsidR="001B7CBD" w:rsidRPr="001B7CBD" w:rsidRDefault="00B21F0E" w:rsidP="001B7CBD">
      <w:pPr>
        <w:tabs>
          <w:tab w:val="num" w:pos="502"/>
        </w:tabs>
        <w:spacing w:before="240" w:after="60" w:line="240" w:lineRule="auto"/>
        <w:ind w:left="502" w:hanging="720"/>
        <w:rPr>
          <w:rFonts w:ascii="Arial" w:eastAsia="Times New Roman" w:hAnsi="Arial" w:cs="Times New Roman"/>
          <w:b/>
          <w:sz w:val="28"/>
          <w:szCs w:val="20"/>
        </w:rPr>
      </w:pPr>
      <w:r>
        <w:rPr>
          <w:rFonts w:ascii="Arial" w:eastAsia="Times New Roman" w:hAnsi="Arial" w:cs="Times New Roman"/>
          <w:b/>
          <w:sz w:val="28"/>
          <w:szCs w:val="20"/>
        </w:rPr>
        <w:t xml:space="preserve">4. </w:t>
      </w:r>
      <w:r w:rsidR="001B7CBD" w:rsidRPr="001B7CBD">
        <w:rPr>
          <w:rFonts w:ascii="Arial" w:eastAsia="Times New Roman" w:hAnsi="Arial" w:cs="Times New Roman"/>
          <w:b/>
          <w:sz w:val="28"/>
          <w:szCs w:val="20"/>
        </w:rPr>
        <w:t>Extension of the Probationary Period</w:t>
      </w:r>
    </w:p>
    <w:p w14:paraId="37CBAD25" w14:textId="0AD3A537" w:rsidR="001B7CBD" w:rsidRDefault="00386674" w:rsidP="00386674">
      <w:pPr>
        <w:spacing w:before="240" w:after="60" w:line="240" w:lineRule="auto"/>
        <w:ind w:left="142" w:hanging="568"/>
        <w:rPr>
          <w:rFonts w:ascii="Arial" w:eastAsia="Times New Roman" w:hAnsi="Arial" w:cs="Arial"/>
          <w:sz w:val="24"/>
          <w:szCs w:val="24"/>
        </w:rPr>
      </w:pPr>
      <w:r>
        <w:rPr>
          <w:rFonts w:ascii="Arial" w:eastAsia="Times New Roman" w:hAnsi="Arial" w:cs="Times New Roman"/>
          <w:sz w:val="24"/>
          <w:szCs w:val="24"/>
        </w:rPr>
        <w:t xml:space="preserve">   </w:t>
      </w:r>
      <w:r w:rsidR="00B21F0E">
        <w:rPr>
          <w:rFonts w:ascii="Arial" w:eastAsia="Times New Roman" w:hAnsi="Arial" w:cs="Times New Roman"/>
          <w:sz w:val="24"/>
          <w:szCs w:val="24"/>
        </w:rPr>
        <w:t xml:space="preserve">4.1 </w:t>
      </w:r>
      <w:r w:rsidR="001B7CBD" w:rsidRPr="001B7CBD">
        <w:rPr>
          <w:rFonts w:ascii="Arial" w:eastAsia="Times New Roman" w:hAnsi="Arial" w:cs="Arial"/>
          <w:sz w:val="24"/>
          <w:szCs w:val="24"/>
        </w:rPr>
        <w:t xml:space="preserve">In exceptional circumstances, the manager may extend the probationary period for a maximum period </w:t>
      </w:r>
      <w:r w:rsidR="00B21F0E" w:rsidRPr="001B7CBD">
        <w:rPr>
          <w:rFonts w:ascii="Arial" w:eastAsia="Times New Roman" w:hAnsi="Arial" w:cs="Arial"/>
          <w:sz w:val="24"/>
          <w:szCs w:val="24"/>
        </w:rPr>
        <w:t>of three</w:t>
      </w:r>
      <w:r w:rsidR="001B7CBD" w:rsidRPr="001B7CBD">
        <w:rPr>
          <w:rFonts w:ascii="Arial" w:eastAsia="Times New Roman" w:hAnsi="Arial" w:cs="Arial"/>
          <w:sz w:val="24"/>
          <w:szCs w:val="24"/>
        </w:rPr>
        <w:t xml:space="preserve"> months. </w:t>
      </w:r>
    </w:p>
    <w:p w14:paraId="00A9C531" w14:textId="77777777" w:rsidR="00B21F0E" w:rsidRDefault="00B21F0E" w:rsidP="00386674">
      <w:pPr>
        <w:spacing w:before="240" w:after="60" w:line="240" w:lineRule="auto"/>
        <w:ind w:left="284" w:hanging="568"/>
        <w:rPr>
          <w:rFonts w:ascii="Arial" w:eastAsia="Times New Roman" w:hAnsi="Arial" w:cs="Arial"/>
          <w:sz w:val="24"/>
          <w:szCs w:val="24"/>
        </w:rPr>
      </w:pPr>
    </w:p>
    <w:p w14:paraId="0BFEA1C0" w14:textId="77777777" w:rsidR="00B21F0E" w:rsidRPr="001B7CBD" w:rsidRDefault="00B21F0E" w:rsidP="00B21F0E">
      <w:pPr>
        <w:spacing w:before="240" w:after="60" w:line="240" w:lineRule="auto"/>
        <w:ind w:left="284" w:hanging="426"/>
        <w:rPr>
          <w:rFonts w:ascii="Arial" w:eastAsia="Times New Roman" w:hAnsi="Arial" w:cs="Times New Roman"/>
          <w:sz w:val="24"/>
          <w:szCs w:val="24"/>
        </w:rPr>
      </w:pPr>
    </w:p>
    <w:p w14:paraId="1BBE2452" w14:textId="4F8F11B2" w:rsidR="001B7CBD" w:rsidRPr="001B7CBD" w:rsidRDefault="001B7CBD" w:rsidP="001B7CBD">
      <w:pPr>
        <w:spacing w:before="240" w:after="0" w:line="240" w:lineRule="auto"/>
        <w:ind w:left="539" w:hanging="936"/>
        <w:rPr>
          <w:rFonts w:ascii="Arial" w:hAnsi="Arial" w:cs="Arial"/>
          <w:b/>
          <w:sz w:val="28"/>
          <w:szCs w:val="20"/>
        </w:rPr>
      </w:pPr>
      <w:r w:rsidRPr="001B7CBD">
        <w:rPr>
          <w:rFonts w:ascii="Arial" w:hAnsi="Arial" w:cs="Arial"/>
          <w:b/>
          <w:sz w:val="28"/>
          <w:szCs w:val="20"/>
        </w:rPr>
        <w:lastRenderedPageBreak/>
        <w:t xml:space="preserve">  5.</w:t>
      </w:r>
      <w:r w:rsidR="00B21F0E">
        <w:rPr>
          <w:rFonts w:ascii="Arial" w:hAnsi="Arial" w:cs="Arial"/>
          <w:b/>
          <w:sz w:val="28"/>
          <w:szCs w:val="20"/>
        </w:rPr>
        <w:t xml:space="preserve"> </w:t>
      </w:r>
      <w:r w:rsidRPr="001B7CBD">
        <w:rPr>
          <w:rFonts w:ascii="Arial" w:hAnsi="Arial" w:cs="Arial"/>
          <w:b/>
          <w:sz w:val="28"/>
          <w:szCs w:val="20"/>
        </w:rPr>
        <w:t>Dismissal Hearing</w:t>
      </w:r>
    </w:p>
    <w:p w14:paraId="68841EAD" w14:textId="6E18807E" w:rsidR="001B7CBD" w:rsidRPr="001B7CBD" w:rsidRDefault="00B21F0E" w:rsidP="00B21F0E">
      <w:pPr>
        <w:spacing w:before="240" w:after="0" w:line="240" w:lineRule="auto"/>
        <w:ind w:left="142" w:hanging="539"/>
        <w:rPr>
          <w:rFonts w:ascii="Arial" w:hAnsi="Arial" w:cs="Arial"/>
          <w:sz w:val="24"/>
          <w:szCs w:val="24"/>
        </w:rPr>
      </w:pPr>
      <w:r>
        <w:rPr>
          <w:rFonts w:ascii="Arial" w:hAnsi="Arial" w:cs="Arial"/>
          <w:b/>
          <w:sz w:val="28"/>
          <w:szCs w:val="20"/>
        </w:rPr>
        <w:t xml:space="preserve">  </w:t>
      </w:r>
      <w:r w:rsidR="001B7CBD" w:rsidRPr="001B7CBD">
        <w:rPr>
          <w:rFonts w:ascii="Arial" w:hAnsi="Arial" w:cs="Arial"/>
          <w:sz w:val="24"/>
          <w:szCs w:val="24"/>
        </w:rPr>
        <w:t>5.1</w:t>
      </w:r>
      <w:r w:rsidR="001B7CBD" w:rsidRPr="001B7CBD">
        <w:rPr>
          <w:rFonts w:ascii="Arial" w:hAnsi="Arial" w:cs="Arial"/>
          <w:sz w:val="24"/>
          <w:szCs w:val="24"/>
        </w:rPr>
        <w:tab/>
        <w:t>Where there has not been a successful conclusion to the probationary procedure a dismi</w:t>
      </w:r>
      <w:r w:rsidR="00CF12EE">
        <w:rPr>
          <w:rFonts w:ascii="Arial" w:hAnsi="Arial" w:cs="Arial"/>
          <w:sz w:val="24"/>
          <w:szCs w:val="24"/>
        </w:rPr>
        <w:t>ssal hearing should be convened</w:t>
      </w:r>
      <w:r w:rsidR="001B7CBD" w:rsidRPr="001B7CBD">
        <w:rPr>
          <w:rFonts w:ascii="Arial" w:hAnsi="Arial" w:cs="Arial"/>
          <w:sz w:val="24"/>
          <w:szCs w:val="24"/>
        </w:rPr>
        <w:t xml:space="preserve"> as </w:t>
      </w:r>
      <w:r w:rsidR="00CF12EE" w:rsidRPr="001B7CBD">
        <w:rPr>
          <w:rFonts w:ascii="Arial" w:hAnsi="Arial" w:cs="Arial"/>
          <w:sz w:val="24"/>
          <w:szCs w:val="24"/>
        </w:rPr>
        <w:t>soon as</w:t>
      </w:r>
      <w:r w:rsidR="001B7CBD" w:rsidRPr="001B7CBD">
        <w:rPr>
          <w:rFonts w:ascii="Arial" w:hAnsi="Arial" w:cs="Arial"/>
          <w:sz w:val="24"/>
          <w:szCs w:val="24"/>
        </w:rPr>
        <w:t xml:space="preserve"> possible. This should be in accordance with the school’s Disciplinary Procedure. </w:t>
      </w:r>
    </w:p>
    <w:p w14:paraId="2F99B83A" w14:textId="72223CA5" w:rsidR="001B7CBD" w:rsidRPr="001B7CBD" w:rsidRDefault="001B7CBD" w:rsidP="00B21F0E">
      <w:pPr>
        <w:spacing w:before="240" w:after="0" w:line="240" w:lineRule="auto"/>
        <w:ind w:left="539" w:hanging="823"/>
        <w:rPr>
          <w:rFonts w:ascii="Arial" w:eastAsia="Times New Roman" w:hAnsi="Arial" w:cs="Times New Roman"/>
          <w:sz w:val="24"/>
          <w:szCs w:val="24"/>
        </w:rPr>
      </w:pPr>
      <w:r w:rsidRPr="001B7CBD">
        <w:rPr>
          <w:rFonts w:ascii="Arial" w:hAnsi="Arial" w:cs="Times New Roman"/>
          <w:b/>
          <w:sz w:val="28"/>
          <w:szCs w:val="20"/>
        </w:rPr>
        <w:t>6. Appeal</w:t>
      </w:r>
    </w:p>
    <w:p w14:paraId="373D59B2" w14:textId="77777777" w:rsidR="001B7CBD" w:rsidRPr="001B7CBD" w:rsidRDefault="001B7CBD" w:rsidP="00B21F0E">
      <w:pPr>
        <w:spacing w:before="240" w:after="60" w:line="240" w:lineRule="auto"/>
        <w:ind w:left="142" w:hanging="426"/>
        <w:rPr>
          <w:rFonts w:ascii="Arial" w:hAnsi="Arial" w:cs="Times New Roman"/>
          <w:sz w:val="24"/>
          <w:szCs w:val="24"/>
        </w:rPr>
      </w:pPr>
      <w:r w:rsidRPr="001B7CBD">
        <w:rPr>
          <w:rFonts w:ascii="Arial" w:hAnsi="Arial" w:cs="Times New Roman"/>
          <w:sz w:val="24"/>
          <w:szCs w:val="24"/>
        </w:rPr>
        <w:t>6.1</w:t>
      </w:r>
      <w:r w:rsidRPr="001B7CBD">
        <w:rPr>
          <w:rFonts w:ascii="Arial" w:hAnsi="Arial" w:cs="Times New Roman"/>
          <w:sz w:val="24"/>
          <w:szCs w:val="24"/>
        </w:rPr>
        <w:tab/>
        <w:t>An employee who is dismissed will have the right of appeal hearing, in accordance with the school’s Disciplinary Procedure.</w:t>
      </w:r>
    </w:p>
    <w:p w14:paraId="267D7C08" w14:textId="77777777" w:rsidR="00B21F0E" w:rsidRDefault="00B21F0E" w:rsidP="00B21F0E">
      <w:pPr>
        <w:rPr>
          <w:rFonts w:ascii="Arial" w:hAnsi="Arial" w:cs="Times New Roman"/>
          <w:sz w:val="24"/>
          <w:szCs w:val="24"/>
        </w:rPr>
      </w:pPr>
    </w:p>
    <w:p w14:paraId="640F5A43" w14:textId="77777777" w:rsidR="001B7CBD" w:rsidRPr="001B7CBD" w:rsidRDefault="001B7CBD" w:rsidP="00B21F0E">
      <w:pPr>
        <w:ind w:hanging="284"/>
        <w:rPr>
          <w:rFonts w:ascii="Arial" w:hAnsi="Arial" w:cs="Arial"/>
          <w:b/>
          <w:sz w:val="28"/>
          <w:szCs w:val="28"/>
        </w:rPr>
      </w:pPr>
      <w:r w:rsidRPr="001B7CBD">
        <w:rPr>
          <w:rFonts w:ascii="Arial" w:hAnsi="Arial" w:cs="Arial"/>
          <w:b/>
          <w:sz w:val="28"/>
          <w:szCs w:val="28"/>
        </w:rPr>
        <w:t>7.</w:t>
      </w:r>
      <w:r w:rsidRPr="001B7CBD">
        <w:rPr>
          <w:rFonts w:ascii="Arial" w:hAnsi="Arial" w:cs="Arial"/>
          <w:sz w:val="28"/>
          <w:szCs w:val="28"/>
        </w:rPr>
        <w:tab/>
      </w:r>
      <w:r w:rsidRPr="001B7CBD">
        <w:rPr>
          <w:rFonts w:ascii="Arial" w:hAnsi="Arial" w:cs="Arial"/>
          <w:b/>
          <w:sz w:val="28"/>
          <w:szCs w:val="28"/>
        </w:rPr>
        <w:t>Employee Rights</w:t>
      </w:r>
    </w:p>
    <w:p w14:paraId="3C06A936" w14:textId="510B2AFC" w:rsidR="001B7CBD" w:rsidRPr="001B7CBD" w:rsidRDefault="001B7CBD" w:rsidP="00B21F0E">
      <w:pPr>
        <w:keepNext/>
        <w:spacing w:after="0" w:line="240" w:lineRule="auto"/>
        <w:ind w:left="142" w:hanging="426"/>
        <w:outlineLvl w:val="0"/>
        <w:rPr>
          <w:rFonts w:ascii="Arial" w:eastAsia="Times New Roman" w:hAnsi="Arial" w:cs="Times New Roman"/>
          <w:sz w:val="24"/>
          <w:szCs w:val="20"/>
          <w:lang w:val="en-US"/>
        </w:rPr>
      </w:pPr>
      <w:r w:rsidRPr="001B7CBD">
        <w:rPr>
          <w:rFonts w:ascii="Arial" w:eastAsia="Times New Roman" w:hAnsi="Arial" w:cs="Times New Roman"/>
          <w:sz w:val="24"/>
          <w:szCs w:val="20"/>
        </w:rPr>
        <w:t>7.1</w:t>
      </w:r>
      <w:r w:rsidRPr="001B7CBD">
        <w:rPr>
          <w:rFonts w:ascii="Arial" w:eastAsia="Times New Roman" w:hAnsi="Arial" w:cs="Times New Roman"/>
          <w:sz w:val="24"/>
          <w:szCs w:val="20"/>
        </w:rPr>
        <w:tab/>
      </w:r>
      <w:r w:rsidRPr="001B7CBD">
        <w:rPr>
          <w:rFonts w:ascii="Arial" w:eastAsia="Times New Roman" w:hAnsi="Arial" w:cs="Times New Roman"/>
          <w:sz w:val="24"/>
          <w:szCs w:val="20"/>
          <w:lang w:val="en-US"/>
        </w:rPr>
        <w:t xml:space="preserve"> An employee dismissed with less than 24 months service will not normally have the right to claim unfair dismissal. However, under the Equality Act there is no minimum service for cases brought in relation to protected characteristics</w:t>
      </w:r>
      <w:r w:rsidR="00B21F0E">
        <w:rPr>
          <w:rFonts w:ascii="Arial" w:eastAsia="Times New Roman" w:hAnsi="Arial" w:cs="Times New Roman"/>
          <w:sz w:val="24"/>
          <w:szCs w:val="20"/>
          <w:lang w:val="en-US"/>
        </w:rPr>
        <w:t xml:space="preserve"> </w:t>
      </w:r>
      <w:r w:rsidRPr="001B7CBD">
        <w:rPr>
          <w:rFonts w:ascii="Arial" w:eastAsia="Times New Roman" w:hAnsi="Arial" w:cs="Times New Roman"/>
          <w:sz w:val="24"/>
          <w:szCs w:val="20"/>
          <w:lang w:val="en-US"/>
        </w:rPr>
        <w:t>i.e.</w:t>
      </w:r>
      <w:r w:rsidRPr="001B7CBD">
        <w:rPr>
          <w:rFonts w:ascii="Arial" w:eastAsia="Times New Roman" w:hAnsi="Arial" w:cs="Arial"/>
          <w:sz w:val="24"/>
          <w:szCs w:val="24"/>
        </w:rPr>
        <w:t xml:space="preserve"> age, disability, gender reassignment, marriage and civil partnership, pregnancy and maternity, race, religion or belief, sex and sexual orientation.</w:t>
      </w:r>
      <w:r w:rsidRPr="001B7CBD">
        <w:rPr>
          <w:rFonts w:ascii="Arial" w:eastAsia="Times New Roman" w:hAnsi="Arial" w:cs="Times New Roman"/>
          <w:sz w:val="24"/>
          <w:szCs w:val="20"/>
          <w:lang w:val="en-US"/>
        </w:rPr>
        <w:t xml:space="preserve"> </w:t>
      </w:r>
    </w:p>
    <w:p w14:paraId="66965388" w14:textId="77777777" w:rsidR="001B7CBD" w:rsidRPr="001B7CBD" w:rsidRDefault="001B7CBD" w:rsidP="001B7CBD">
      <w:pPr>
        <w:keepNext/>
        <w:spacing w:after="0" w:line="240" w:lineRule="auto"/>
        <w:ind w:left="720" w:hanging="720"/>
        <w:outlineLvl w:val="0"/>
        <w:rPr>
          <w:rFonts w:ascii="Arial" w:eastAsia="Times New Roman" w:hAnsi="Arial" w:cs="Times New Roman"/>
          <w:sz w:val="24"/>
          <w:szCs w:val="20"/>
          <w:lang w:val="en-US"/>
        </w:rPr>
      </w:pPr>
    </w:p>
    <w:p w14:paraId="300F7D39" w14:textId="77777777" w:rsidR="001B7CBD" w:rsidRPr="001B7CBD" w:rsidRDefault="001B7CBD" w:rsidP="00B21F0E">
      <w:pPr>
        <w:keepNext/>
        <w:spacing w:after="0" w:line="240" w:lineRule="auto"/>
        <w:ind w:left="142" w:hanging="426"/>
        <w:outlineLvl w:val="0"/>
        <w:rPr>
          <w:rFonts w:ascii="Arial" w:eastAsia="Times New Roman" w:hAnsi="Arial" w:cs="Times New Roman"/>
          <w:sz w:val="24"/>
          <w:szCs w:val="20"/>
          <w:lang w:val="en-US"/>
        </w:rPr>
      </w:pPr>
      <w:r w:rsidRPr="001B7CBD">
        <w:rPr>
          <w:rFonts w:ascii="Arial" w:eastAsia="Times New Roman" w:hAnsi="Arial" w:cs="Times New Roman"/>
          <w:sz w:val="24"/>
          <w:szCs w:val="20"/>
          <w:lang w:val="en-US"/>
        </w:rPr>
        <w:t>7.2</w:t>
      </w:r>
      <w:r w:rsidRPr="001B7CBD">
        <w:rPr>
          <w:rFonts w:ascii="Arial" w:eastAsia="Times New Roman" w:hAnsi="Arial" w:cs="Times New Roman"/>
          <w:sz w:val="24"/>
          <w:szCs w:val="20"/>
          <w:lang w:val="en-US"/>
        </w:rPr>
        <w:tab/>
        <w:t xml:space="preserve"> Any termination of employment at the end of a probationary period should be justifiable where there are reasonable grounds and the procedure has been followed.  </w:t>
      </w:r>
    </w:p>
    <w:p w14:paraId="5D43AE00" w14:textId="77777777" w:rsidR="001B7CBD" w:rsidRPr="001B7CBD" w:rsidRDefault="001B7CBD" w:rsidP="00B21F0E">
      <w:pPr>
        <w:spacing w:before="240" w:after="60" w:line="240" w:lineRule="auto"/>
        <w:ind w:left="142" w:hanging="426"/>
        <w:rPr>
          <w:rFonts w:ascii="Arial" w:eastAsia="Times New Roman" w:hAnsi="Arial" w:cs="Times New Roman"/>
          <w:b/>
          <w:sz w:val="28"/>
          <w:szCs w:val="20"/>
        </w:rPr>
      </w:pPr>
    </w:p>
    <w:p w14:paraId="08771BFB" w14:textId="77777777" w:rsidR="001B7CBD" w:rsidRPr="001B7CBD" w:rsidRDefault="001B7CBD" w:rsidP="001B7CBD">
      <w:pPr>
        <w:spacing w:after="0" w:line="240" w:lineRule="auto"/>
        <w:rPr>
          <w:rFonts w:ascii="Arial" w:eastAsia="Times New Roman" w:hAnsi="Arial" w:cs="Arial"/>
          <w:sz w:val="24"/>
          <w:szCs w:val="24"/>
        </w:rPr>
      </w:pPr>
    </w:p>
    <w:p w14:paraId="5C7927D3" w14:textId="77777777" w:rsidR="001B7CBD" w:rsidRPr="001B7CBD" w:rsidRDefault="001B7CBD" w:rsidP="001B7CBD">
      <w:pPr>
        <w:spacing w:after="0" w:line="240" w:lineRule="auto"/>
        <w:rPr>
          <w:rFonts w:ascii="Arial" w:eastAsia="Times New Roman" w:hAnsi="Arial" w:cs="Arial"/>
          <w:sz w:val="24"/>
          <w:szCs w:val="24"/>
        </w:rPr>
      </w:pPr>
    </w:p>
    <w:p w14:paraId="44BC76F7" w14:textId="77777777" w:rsidR="00856912" w:rsidRDefault="00856912" w:rsidP="00D57466">
      <w:pPr>
        <w:rPr>
          <w:rFonts w:ascii="Arial" w:hAnsi="Arial" w:cs="Arial"/>
          <w:b/>
          <w:bCs/>
        </w:rPr>
      </w:pPr>
    </w:p>
    <w:sectPr w:rsidR="00856912" w:rsidSect="00632037">
      <w:headerReference w:type="default" r:id="rId17"/>
      <w:footerReference w:type="default" r:id="rId18"/>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0EEB7" w14:textId="77777777" w:rsidR="00A02FF6" w:rsidRDefault="00A02FF6" w:rsidP="00D2182E">
      <w:pPr>
        <w:spacing w:after="0" w:line="240" w:lineRule="auto"/>
      </w:pPr>
      <w:r>
        <w:separator/>
      </w:r>
    </w:p>
  </w:endnote>
  <w:endnote w:type="continuationSeparator" w:id="0">
    <w:p w14:paraId="3340EEB8" w14:textId="77777777" w:rsidR="00A02FF6" w:rsidRDefault="00A02FF6" w:rsidP="00D2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EEBB" w14:textId="2D12475E" w:rsidR="00D2182E" w:rsidRDefault="00856912" w:rsidP="00D2182E">
    <w:pPr>
      <w:pStyle w:val="Footer"/>
    </w:pPr>
    <w:r>
      <w:t xml:space="preserve">SCC Statutory HR Service </w:t>
    </w:r>
    <w:r w:rsidR="00D2182E">
      <w:tab/>
    </w:r>
    <w:r w:rsidR="00D2182E">
      <w:tab/>
    </w:r>
    <w:sdt>
      <w:sdtPr>
        <w:id w:val="171767308"/>
        <w:docPartObj>
          <w:docPartGallery w:val="Page Numbers (Bottom of Page)"/>
          <w:docPartUnique/>
        </w:docPartObj>
      </w:sdtPr>
      <w:sdtEndPr>
        <w:rPr>
          <w:noProof/>
        </w:rPr>
      </w:sdtEndPr>
      <w:sdtContent>
        <w:r w:rsidR="00D2182E">
          <w:fldChar w:fldCharType="begin"/>
        </w:r>
        <w:r w:rsidR="00D2182E">
          <w:instrText xml:space="preserve"> PAGE   \* MERGEFORMAT </w:instrText>
        </w:r>
        <w:r w:rsidR="00D2182E">
          <w:fldChar w:fldCharType="separate"/>
        </w:r>
        <w:r w:rsidR="00632037">
          <w:rPr>
            <w:noProof/>
          </w:rPr>
          <w:t>2</w:t>
        </w:r>
        <w:r w:rsidR="00D2182E">
          <w:rPr>
            <w:noProof/>
          </w:rPr>
          <w:fldChar w:fldCharType="end"/>
        </w:r>
      </w:sdtContent>
    </w:sdt>
  </w:p>
  <w:p w14:paraId="3340EEBC" w14:textId="77777777" w:rsidR="00D2182E" w:rsidRDefault="00D2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0EEB5" w14:textId="77777777" w:rsidR="00A02FF6" w:rsidRDefault="00A02FF6" w:rsidP="00D2182E">
      <w:pPr>
        <w:spacing w:after="0" w:line="240" w:lineRule="auto"/>
      </w:pPr>
      <w:r>
        <w:separator/>
      </w:r>
    </w:p>
  </w:footnote>
  <w:footnote w:type="continuationSeparator" w:id="0">
    <w:p w14:paraId="3340EEB6" w14:textId="77777777" w:rsidR="00A02FF6" w:rsidRDefault="00A02FF6" w:rsidP="00D21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EEB9" w14:textId="0F90D5A7" w:rsidR="00D2182E" w:rsidRDefault="00856912" w:rsidP="000469A2">
    <w:pPr>
      <w:pStyle w:val="Header"/>
      <w:tabs>
        <w:tab w:val="clear" w:pos="4513"/>
        <w:tab w:val="center" w:pos="1985"/>
      </w:tabs>
      <w:jc w:val="right"/>
      <w:rPr>
        <w:rFonts w:ascii="Arial" w:hAnsi="Arial" w:cs="Arial"/>
        <w:sz w:val="20"/>
        <w:szCs w:val="20"/>
      </w:rPr>
    </w:pPr>
    <w:r>
      <w:rPr>
        <w:rFonts w:ascii="Arial" w:hAnsi="Arial" w:cs="Arial"/>
        <w:sz w:val="20"/>
        <w:szCs w:val="20"/>
      </w:rPr>
      <w:tab/>
    </w:r>
    <w:r>
      <w:rPr>
        <w:rFonts w:ascii="Arial" w:hAnsi="Arial" w:cs="Arial"/>
        <w:sz w:val="20"/>
        <w:szCs w:val="20"/>
      </w:rPr>
      <w:tab/>
      <w:t xml:space="preserve">Model Procedure for the Probationary Period of Employment </w:t>
    </w:r>
  </w:p>
  <w:p w14:paraId="6D2C8AF1" w14:textId="77777777" w:rsidR="00856912" w:rsidRPr="00D2182E" w:rsidRDefault="00856912">
    <w:pPr>
      <w:pStyle w:val="Header"/>
      <w:rPr>
        <w:rFonts w:ascii="Arial" w:hAnsi="Arial" w:cs="Arial"/>
        <w:sz w:val="20"/>
        <w:szCs w:val="20"/>
      </w:rPr>
    </w:pPr>
  </w:p>
  <w:p w14:paraId="3340EEBA" w14:textId="77777777" w:rsidR="00D2182E" w:rsidRDefault="00D21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F56DD"/>
    <w:multiLevelType w:val="hybridMultilevel"/>
    <w:tmpl w:val="820A5D8E"/>
    <w:lvl w:ilvl="0" w:tplc="229C433A">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32F22549"/>
    <w:multiLevelType w:val="hybridMultilevel"/>
    <w:tmpl w:val="A888EBC8"/>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 w15:restartNumberingAfterBreak="0">
    <w:nsid w:val="36470C35"/>
    <w:multiLevelType w:val="hybridMultilevel"/>
    <w:tmpl w:val="F4A297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BBD1EA4"/>
    <w:multiLevelType w:val="hybridMultilevel"/>
    <w:tmpl w:val="CE0E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66"/>
    <w:rsid w:val="000469A2"/>
    <w:rsid w:val="0018546A"/>
    <w:rsid w:val="001B7CBD"/>
    <w:rsid w:val="003165AD"/>
    <w:rsid w:val="00373975"/>
    <w:rsid w:val="00386674"/>
    <w:rsid w:val="004C5801"/>
    <w:rsid w:val="00632037"/>
    <w:rsid w:val="006A6AF6"/>
    <w:rsid w:val="007370D6"/>
    <w:rsid w:val="007405F6"/>
    <w:rsid w:val="00770CB3"/>
    <w:rsid w:val="00856912"/>
    <w:rsid w:val="00956998"/>
    <w:rsid w:val="00A02FF6"/>
    <w:rsid w:val="00A04D09"/>
    <w:rsid w:val="00B21F0E"/>
    <w:rsid w:val="00B24E3D"/>
    <w:rsid w:val="00BD54E2"/>
    <w:rsid w:val="00BE3066"/>
    <w:rsid w:val="00CF12EE"/>
    <w:rsid w:val="00D2182E"/>
    <w:rsid w:val="00D40AC8"/>
    <w:rsid w:val="00D57466"/>
    <w:rsid w:val="00E358C7"/>
    <w:rsid w:val="00F5732C"/>
    <w:rsid w:val="00F83269"/>
    <w:rsid w:val="00FA5A6A"/>
    <w:rsid w:val="00FC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EE9E"/>
  <w15:docId w15:val="{9995C8B9-E690-48B5-A6CA-0DE45E67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46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57466"/>
    <w:rPr>
      <w:color w:val="0000FF"/>
      <w:u w:val="single"/>
    </w:rPr>
  </w:style>
  <w:style w:type="paragraph" w:styleId="ListParagraph">
    <w:name w:val="List Paragraph"/>
    <w:basedOn w:val="Normal"/>
    <w:uiPriority w:val="99"/>
    <w:qFormat/>
    <w:rsid w:val="00D57466"/>
    <w:pPr>
      <w:ind w:left="720"/>
    </w:pPr>
  </w:style>
  <w:style w:type="paragraph" w:styleId="BalloonText">
    <w:name w:val="Balloon Text"/>
    <w:basedOn w:val="Normal"/>
    <w:link w:val="BalloonTextChar"/>
    <w:uiPriority w:val="99"/>
    <w:semiHidden/>
    <w:unhideWhenUsed/>
    <w:rsid w:val="00D57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466"/>
    <w:rPr>
      <w:rFonts w:ascii="Tahoma" w:eastAsia="Calibri" w:hAnsi="Tahoma" w:cs="Tahoma"/>
      <w:sz w:val="16"/>
      <w:szCs w:val="16"/>
    </w:rPr>
  </w:style>
  <w:style w:type="paragraph" w:styleId="Header">
    <w:name w:val="header"/>
    <w:basedOn w:val="Normal"/>
    <w:link w:val="HeaderChar"/>
    <w:uiPriority w:val="99"/>
    <w:unhideWhenUsed/>
    <w:rsid w:val="00D21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82E"/>
    <w:rPr>
      <w:rFonts w:ascii="Calibri" w:eastAsia="Calibri" w:hAnsi="Calibri" w:cs="Calibri"/>
    </w:rPr>
  </w:style>
  <w:style w:type="paragraph" w:styleId="Footer">
    <w:name w:val="footer"/>
    <w:basedOn w:val="Normal"/>
    <w:link w:val="FooterChar"/>
    <w:uiPriority w:val="99"/>
    <w:unhideWhenUsed/>
    <w:rsid w:val="00D21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2E"/>
    <w:rPr>
      <w:rFonts w:ascii="Calibri" w:eastAsia="Calibri" w:hAnsi="Calibri" w:cs="Calibri"/>
    </w:rPr>
  </w:style>
  <w:style w:type="paragraph" w:styleId="BodyText">
    <w:name w:val="Body Text"/>
    <w:basedOn w:val="Normal"/>
    <w:link w:val="BodyTextChar"/>
    <w:semiHidden/>
    <w:rsid w:val="00373975"/>
    <w:pPr>
      <w:spacing w:after="0" w:line="240" w:lineRule="auto"/>
      <w:jc w:val="center"/>
    </w:pPr>
    <w:rPr>
      <w:rFonts w:ascii="Arial" w:eastAsia="Times New Roman" w:hAnsi="Arial" w:cs="Times New Roman"/>
      <w:sz w:val="16"/>
      <w:szCs w:val="20"/>
    </w:rPr>
  </w:style>
  <w:style w:type="character" w:customStyle="1" w:styleId="BodyTextChar">
    <w:name w:val="Body Text Char"/>
    <w:basedOn w:val="DefaultParagraphFont"/>
    <w:link w:val="BodyText"/>
    <w:semiHidden/>
    <w:rsid w:val="00373975"/>
    <w:rPr>
      <w:rFonts w:ascii="Arial" w:eastAsia="Times New Roman" w:hAnsi="Arial" w:cs="Times New Roman"/>
      <w:sz w:val="16"/>
      <w:szCs w:val="20"/>
    </w:rPr>
  </w:style>
  <w:style w:type="paragraph" w:styleId="NoSpacing">
    <w:name w:val="No Spacing"/>
    <w:uiPriority w:val="1"/>
    <w:qFormat/>
    <w:rsid w:val="00B21F0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9C852-CE58-4B2D-BBC2-98C18870B9C2}"/>
</file>

<file path=customXml/itemProps2.xml><?xml version="1.0" encoding="utf-8"?>
<ds:datastoreItem xmlns:ds="http://schemas.openxmlformats.org/officeDocument/2006/customXml" ds:itemID="{ACDCE4BB-19C7-4AF2-9956-FA2604731D3E}">
  <ds:schemaRefs>
    <ds:schemaRef ds:uri="http://purl.org/dc/terms/"/>
    <ds:schemaRef ds:uri="http://purl.org/dc/elements/1.1/"/>
    <ds:schemaRef ds:uri="http://purl.org/dc/dcmitype/"/>
    <ds:schemaRef ds:uri="4c08dd0e-b92f-457c-993b-a779316c219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65C1827-89B6-40B8-A145-E85731D83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Schools Probationary Periods of Employment - April 2019</vt:lpstr>
    </vt:vector>
  </TitlesOfParts>
  <Company>Sheffield City Council</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Probationary Periods of Employment - April 2019</dc:title>
  <dc:creator>David Deborah</dc:creator>
  <cp:lastModifiedBy> </cp:lastModifiedBy>
  <cp:revision>2</cp:revision>
  <dcterms:created xsi:type="dcterms:W3CDTF">2023-10-01T11:56:00Z</dcterms:created>
  <dcterms:modified xsi:type="dcterms:W3CDTF">2023-10-01T11:56:00Z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y fmtid="{D5CDD505-2E9C-101B-9397-08002B2CF9AE}" pid="3" name="_dlc_DocIdItemGuid">
    <vt:lpwstr>806a6397-8916-4f88-87b4-8aef3ec6e314</vt:lpwstr>
  </property>
  <property fmtid="{D5CDD505-2E9C-101B-9397-08002B2CF9AE}" pid="4" name="Author0">
    <vt:lpwstr>Sandra Anderson</vt:lpwstr>
  </property>
</Properties>
</file>