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9093D" w:rsidR="00F93A71" w:rsidP="00DB6ACC" w:rsidRDefault="00F93A71" w14:paraId="672A6659" w14:textId="77777777">
      <w:pPr>
        <w:pStyle w:val="Subtitle"/>
        <w:rPr>
          <w:rFonts w:ascii="Calibri" w:hAnsi="Calibri"/>
          <w:sz w:val="34"/>
          <w:szCs w:val="34"/>
        </w:rPr>
      </w:pPr>
    </w:p>
    <w:p w:rsidRPr="0009093D" w:rsidR="00DB6ACC" w:rsidP="00DB6ACC" w:rsidRDefault="00DB6ACC" w14:paraId="25273009" w14:textId="2A2EAAAC">
      <w:pPr>
        <w:pStyle w:val="Subtitle"/>
        <w:rPr>
          <w:rFonts w:ascii="Calibri" w:hAnsi="Calibri"/>
          <w:sz w:val="34"/>
          <w:szCs w:val="34"/>
        </w:rPr>
      </w:pPr>
    </w:p>
    <w:p w:rsidRPr="0009093D" w:rsidR="00DB6ACC" w:rsidP="0024373A" w:rsidRDefault="00B4520C" w14:paraId="0A37501D" w14:textId="5B564806">
      <w:pPr>
        <w:pStyle w:val="Subtitle"/>
        <w:jc w:val="left"/>
        <w:rPr>
          <w:rFonts w:ascii="Calibri" w:hAnsi="Calibri"/>
          <w:sz w:val="20"/>
          <w:u w:val="none"/>
        </w:rPr>
      </w:pPr>
      <w:r>
        <w:rPr>
          <w:noProof/>
          <w:lang w:eastAsia="en-GB"/>
        </w:rPr>
        <w:drawing>
          <wp:anchor distT="0" distB="0" distL="114300" distR="114300" simplePos="0" relativeHeight="251658240" behindDoc="1" locked="0" layoutInCell="1" allowOverlap="1" wp14:anchorId="451D679C" wp14:editId="7C706753">
            <wp:simplePos x="0" y="0"/>
            <wp:positionH relativeFrom="column">
              <wp:posOffset>1263015</wp:posOffset>
            </wp:positionH>
            <wp:positionV relativeFrom="paragraph">
              <wp:posOffset>30480</wp:posOffset>
            </wp:positionV>
            <wp:extent cx="4398010" cy="6281420"/>
            <wp:effectExtent l="0" t="0" r="2540" b="5080"/>
            <wp:wrapTight wrapText="bothSides">
              <wp:wrapPolygon edited="0">
                <wp:start x="0" y="0"/>
                <wp:lineTo x="0" y="21552"/>
                <wp:lineTo x="21519" y="21552"/>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98010" cy="6281420"/>
                    </a:xfrm>
                    <a:prstGeom prst="rect">
                      <a:avLst/>
                    </a:prstGeom>
                  </pic:spPr>
                </pic:pic>
              </a:graphicData>
            </a:graphic>
            <wp14:sizeRelH relativeFrom="page">
              <wp14:pctWidth>0</wp14:pctWidth>
            </wp14:sizeRelH>
            <wp14:sizeRelV relativeFrom="page">
              <wp14:pctHeight>0</wp14:pctHeight>
            </wp14:sizeRelV>
          </wp:anchor>
        </w:drawing>
      </w:r>
    </w:p>
    <w:p w:rsidRPr="0009093D" w:rsidR="00DB6ACC" w:rsidP="00DB6ACC" w:rsidRDefault="00DB6ACC" w14:paraId="5DAB6C7B" w14:textId="77777777">
      <w:pPr>
        <w:pStyle w:val="Subtitle"/>
        <w:rPr>
          <w:rFonts w:ascii="Calibri" w:hAnsi="Calibri"/>
          <w:sz w:val="24"/>
          <w:szCs w:val="24"/>
          <w:u w:val="none"/>
        </w:rPr>
      </w:pPr>
    </w:p>
    <w:p w:rsidRPr="0009093D" w:rsidR="00DB6ACC" w:rsidP="00DB6ACC" w:rsidRDefault="00DB6ACC" w14:paraId="02EB378F" w14:textId="77777777">
      <w:pPr>
        <w:pStyle w:val="Subtitle"/>
        <w:rPr>
          <w:rFonts w:ascii="Calibri" w:hAnsi="Calibri"/>
          <w:sz w:val="24"/>
          <w:szCs w:val="24"/>
          <w:u w:val="none"/>
        </w:rPr>
      </w:pPr>
    </w:p>
    <w:p w:rsidRPr="0009093D" w:rsidR="005D6E1D" w:rsidP="00F93A71" w:rsidRDefault="00BA450B" w14:paraId="184A606E" w14:textId="77777777">
      <w:pPr>
        <w:tabs>
          <w:tab w:val="left" w:pos="8670"/>
        </w:tabs>
        <w:jc w:val="center"/>
        <w:outlineLvl w:val="1"/>
      </w:pPr>
      <w:r w:rsidRPr="0009093D">
        <w:rPr>
          <w:rFonts w:ascii="Calibri" w:hAnsi="Calibri"/>
          <w:b/>
          <w:bCs/>
          <w:noProof/>
          <w:color w:val="000000"/>
          <w:kern w:val="28"/>
          <w:sz w:val="24"/>
          <w:szCs w:val="24"/>
          <w:lang w:eastAsia="en-GB"/>
        </w:rPr>
        <mc:AlternateContent>
          <mc:Choice Requires="wps">
            <w:drawing>
              <wp:anchor distT="36576" distB="36576" distL="36576" distR="36576" simplePos="0" relativeHeight="251656192" behindDoc="0" locked="0" layoutInCell="1" allowOverlap="1" wp14:anchorId="138608A8" wp14:editId="07777777">
                <wp:simplePos x="0" y="0"/>
                <wp:positionH relativeFrom="column">
                  <wp:posOffset>5600700</wp:posOffset>
                </wp:positionH>
                <wp:positionV relativeFrom="paragraph">
                  <wp:posOffset>-114300</wp:posOffset>
                </wp:positionV>
                <wp:extent cx="1028700" cy="228600"/>
                <wp:effectExtent l="0" t="0" r="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Pr="009850B0" w:rsidR="005D6E1D" w:rsidP="005D6E1D" w:rsidRDefault="005D6E1D" w14:paraId="39B6B1D1" w14:textId="77777777">
                            <w:pPr>
                              <w:widowControl w:val="0"/>
                              <w:jc w:val="center"/>
                              <w:rPr>
                                <w:b/>
                                <w:bCs/>
                                <w:color w:val="0000FF"/>
                              </w:rPr>
                            </w:pPr>
                            <w:r w:rsidRPr="000F3A4B">
                              <w:rPr>
                                <w:b/>
                                <w:bCs/>
                                <w:color w:val="FF0000"/>
                              </w:rPr>
                              <w:t xml:space="preserve"> </w:t>
                            </w:r>
                            <w:r>
                              <w:rPr>
                                <w:b/>
                                <w:bCs/>
                                <w:color w:val="FF0000"/>
                              </w:rPr>
                              <w:t xml:space="preserve">  </w:t>
                            </w:r>
                            <w:r w:rsidRPr="000F3A4B">
                              <w:rPr>
                                <w:b/>
                                <w:bCs/>
                                <w:color w:val="FF000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8608A8">
                <v:stroke joinstyle="miter"/>
                <v:path gradientshapeok="t" o:connecttype="rect"/>
              </v:shapetype>
              <v:shape id="Text Box 44" style="position:absolute;left:0;text-align:left;margin-left:441pt;margin-top:-9pt;width:81pt;height:18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">
                <v:textbox inset="2.88pt,2.88pt,2.88pt,2.88pt">
                  <w:txbxContent>
                    <w:p w:rsidRPr="009850B0" w:rsidR="005D6E1D" w:rsidP="005D6E1D" w:rsidRDefault="005D6E1D" w14:paraId="39B6B1D1" w14:textId="77777777">
                      <w:pPr>
                        <w:widowControl w:val="0"/>
                        <w:jc w:val="center"/>
                        <w:rPr>
                          <w:b/>
                          <w:bCs/>
                          <w:color w:val="0000FF"/>
                        </w:rPr>
                      </w:pPr>
                      <w:r w:rsidRPr="000F3A4B">
                        <w:rPr>
                          <w:b/>
                          <w:bCs/>
                          <w:color w:val="FF0000"/>
                        </w:rPr>
                        <w:t xml:space="preserve"> </w:t>
                      </w:r>
                      <w:r>
                        <w:rPr>
                          <w:b/>
                          <w:bCs/>
                          <w:color w:val="FF0000"/>
                        </w:rPr>
                        <w:t xml:space="preserve">  </w:t>
                      </w:r>
                      <w:r w:rsidRPr="000F3A4B">
                        <w:rPr>
                          <w:b/>
                          <w:bCs/>
                          <w:color w:val="FF0000"/>
                        </w:rPr>
                        <w:t xml:space="preserve"> </w:t>
                      </w:r>
                    </w:p>
                  </w:txbxContent>
                </v:textbox>
              </v:shape>
            </w:pict>
          </mc:Fallback>
        </mc:AlternateContent>
      </w:r>
      <w:r w:rsidRPr="0009093D" w:rsidR="00F93A71">
        <w:rPr>
          <w:rFonts w:ascii="Calibri" w:hAnsi="Calibri"/>
          <w:b/>
          <w:bCs/>
          <w:color w:val="000000"/>
          <w:kern w:val="28"/>
          <w:lang w:val="en-US"/>
        </w:rPr>
        <w:t xml:space="preserve">          </w:t>
      </w:r>
      <w:r w:rsidRPr="0009093D" w:rsidR="00F93A71">
        <w:rPr>
          <w:rFonts w:ascii="Calibri" w:hAnsi="Calibri" w:cs="Arial"/>
          <w:b/>
          <w:bCs/>
          <w:color w:val="000000"/>
          <w:kern w:val="28"/>
          <w:lang w:val="en-US"/>
        </w:rPr>
        <w:t xml:space="preserve">    </w:t>
      </w:r>
    </w:p>
    <w:p w:rsidRPr="0009093D" w:rsidR="005D6E1D" w:rsidP="005D6E1D" w:rsidRDefault="005D6E1D" w14:paraId="6A05A809" w14:textId="04BE0132">
      <w:pPr>
        <w:tabs>
          <w:tab w:val="left" w:pos="720"/>
          <w:tab w:val="left" w:pos="1440"/>
          <w:tab w:val="left" w:pos="2160"/>
          <w:tab w:val="left" w:pos="2880"/>
          <w:tab w:val="left" w:pos="10632"/>
        </w:tabs>
        <w:outlineLvl w:val="1"/>
        <w:rPr>
          <w:rFonts w:ascii="Calibri" w:hAnsi="Calibri"/>
          <w:b/>
          <w:bCs/>
          <w:color w:val="000000"/>
          <w:kern w:val="28"/>
          <w:sz w:val="24"/>
          <w:szCs w:val="24"/>
          <w:lang w:val="en-US"/>
        </w:rPr>
      </w:pPr>
      <w:r w:rsidRPr="0009093D">
        <w:rPr>
          <w:rFonts w:ascii="Calibri" w:hAnsi="Calibri"/>
          <w:b/>
          <w:bCs/>
          <w:color w:val="000000"/>
          <w:kern w:val="28"/>
          <w:lang w:val="en-US"/>
        </w:rPr>
        <w:tab/>
      </w:r>
      <w:r w:rsidRPr="0009093D">
        <w:rPr>
          <w:rFonts w:ascii="Calibri" w:hAnsi="Calibri"/>
          <w:b/>
          <w:bCs/>
          <w:color w:val="000000"/>
          <w:kern w:val="28"/>
          <w:lang w:val="en-US"/>
        </w:rPr>
        <w:tab/>
      </w:r>
    </w:p>
    <w:p w:rsidRPr="0009093D" w:rsidR="005D6E1D" w:rsidP="005D6E1D" w:rsidRDefault="005D6E1D" w14:paraId="5A39BBE3" w14:textId="77777777">
      <w:pPr>
        <w:autoSpaceDE w:val="0"/>
        <w:autoSpaceDN w:val="0"/>
        <w:adjustRightInd w:val="0"/>
        <w:rPr>
          <w:rFonts w:ascii="Calibri" w:hAnsi="Calibri" w:cs="Trebuchet MS"/>
          <w:color w:val="000000"/>
          <w:sz w:val="22"/>
          <w:szCs w:val="22"/>
          <w:lang w:eastAsia="en-GB"/>
        </w:rPr>
      </w:pPr>
    </w:p>
    <w:p w:rsidRPr="0009093D" w:rsidR="005D6E1D" w:rsidP="005D6E1D" w:rsidRDefault="005D6E1D" w14:paraId="41C8F396" w14:textId="77777777">
      <w:pPr>
        <w:autoSpaceDE w:val="0"/>
        <w:autoSpaceDN w:val="0"/>
        <w:adjustRightInd w:val="0"/>
        <w:rPr>
          <w:rFonts w:ascii="Calibri" w:hAnsi="Calibri" w:cs="Trebuchet MS"/>
          <w:color w:val="000000"/>
          <w:sz w:val="22"/>
          <w:szCs w:val="22"/>
          <w:lang w:eastAsia="en-GB"/>
        </w:rPr>
      </w:pPr>
    </w:p>
    <w:p w:rsidRPr="0009093D" w:rsidR="005D6E1D" w:rsidP="005D6E1D" w:rsidRDefault="005D6E1D" w14:paraId="72A3D3EC" w14:textId="77777777">
      <w:pPr>
        <w:autoSpaceDE w:val="0"/>
        <w:autoSpaceDN w:val="0"/>
        <w:adjustRightInd w:val="0"/>
        <w:rPr>
          <w:rFonts w:ascii="Calibri" w:hAnsi="Calibri" w:cs="Trebuchet MS"/>
          <w:color w:val="000000"/>
          <w:sz w:val="22"/>
          <w:szCs w:val="22"/>
          <w:lang w:eastAsia="en-GB"/>
        </w:rPr>
      </w:pPr>
    </w:p>
    <w:p w:rsidRPr="0009093D" w:rsidR="005D6E1D" w:rsidP="005D6E1D" w:rsidRDefault="005D6E1D" w14:paraId="0D0B940D" w14:textId="1AA43E5B">
      <w:pPr>
        <w:autoSpaceDE w:val="0"/>
        <w:autoSpaceDN w:val="0"/>
        <w:adjustRightInd w:val="0"/>
        <w:rPr>
          <w:rFonts w:ascii="Calibri" w:hAnsi="Calibri" w:cs="Trebuchet MS"/>
          <w:color w:val="000000"/>
          <w:sz w:val="22"/>
          <w:szCs w:val="22"/>
          <w:lang w:eastAsia="en-GB"/>
        </w:rPr>
      </w:pPr>
    </w:p>
    <w:p w:rsidRPr="0009093D" w:rsidR="005D6E1D" w:rsidP="005D6E1D" w:rsidRDefault="005D6E1D" w14:paraId="0E27B00A" w14:textId="77777777">
      <w:pPr>
        <w:rPr>
          <w:rFonts w:ascii="Calibri" w:hAnsi="Calibri"/>
          <w:sz w:val="24"/>
          <w:szCs w:val="24"/>
          <w:lang w:val="en-US"/>
        </w:rPr>
      </w:pPr>
    </w:p>
    <w:p w:rsidRPr="0009093D" w:rsidR="005D6E1D" w:rsidP="005D6E1D" w:rsidRDefault="005D6E1D" w14:paraId="60061E4C" w14:textId="77777777">
      <w:pPr>
        <w:rPr>
          <w:rFonts w:ascii="Calibri" w:hAnsi="Calibri"/>
          <w:sz w:val="24"/>
          <w:szCs w:val="24"/>
          <w:lang w:val="en-US"/>
        </w:rPr>
      </w:pPr>
    </w:p>
    <w:p w:rsidRPr="0009093D" w:rsidR="005D6E1D" w:rsidP="005D6E1D" w:rsidRDefault="005D6E1D" w14:paraId="44EAFD9C" w14:textId="77777777">
      <w:pPr>
        <w:rPr>
          <w:rFonts w:ascii="Calibri" w:hAnsi="Calibri"/>
          <w:sz w:val="24"/>
          <w:szCs w:val="24"/>
          <w:lang w:val="en-US"/>
        </w:rPr>
      </w:pPr>
    </w:p>
    <w:p w:rsidRPr="0009093D" w:rsidR="005D6E1D" w:rsidP="005D6E1D" w:rsidRDefault="005D6E1D" w14:paraId="4B94D5A5" w14:textId="77777777">
      <w:pPr>
        <w:rPr>
          <w:rFonts w:ascii="Calibri" w:hAnsi="Calibri"/>
          <w:sz w:val="24"/>
          <w:szCs w:val="24"/>
          <w:lang w:val="en-US"/>
        </w:rPr>
      </w:pPr>
    </w:p>
    <w:p w:rsidRPr="0009093D" w:rsidR="005D6E1D" w:rsidP="005D6E1D" w:rsidRDefault="005D6E1D" w14:paraId="3DEEC669" w14:textId="77777777">
      <w:pPr>
        <w:rPr>
          <w:rFonts w:ascii="Calibri" w:hAnsi="Calibri"/>
          <w:sz w:val="24"/>
          <w:szCs w:val="24"/>
          <w:lang w:val="en-US"/>
        </w:rPr>
      </w:pPr>
    </w:p>
    <w:p w:rsidRPr="0009093D" w:rsidR="0024373A" w:rsidP="00DB6ACC" w:rsidRDefault="0024373A" w14:paraId="3656B9AB" w14:textId="77777777">
      <w:pPr>
        <w:pStyle w:val="Subtitle"/>
        <w:rPr>
          <w:rFonts w:ascii="Calibri" w:hAnsi="Calibri"/>
          <w:sz w:val="24"/>
          <w:szCs w:val="24"/>
          <w:u w:val="none"/>
        </w:rPr>
      </w:pPr>
    </w:p>
    <w:p w:rsidRPr="0009093D" w:rsidR="0024373A" w:rsidP="00DB6ACC" w:rsidRDefault="0024373A" w14:paraId="45FB0818" w14:textId="77777777">
      <w:pPr>
        <w:pStyle w:val="Subtitle"/>
        <w:rPr>
          <w:rFonts w:ascii="Calibri" w:hAnsi="Calibri"/>
          <w:sz w:val="24"/>
          <w:szCs w:val="24"/>
          <w:u w:val="none"/>
        </w:rPr>
      </w:pPr>
    </w:p>
    <w:p w:rsidRPr="0009093D" w:rsidR="0024373A" w:rsidP="00DB6ACC" w:rsidRDefault="0024373A" w14:paraId="049F31CB" w14:textId="77777777">
      <w:pPr>
        <w:pStyle w:val="Subtitle"/>
        <w:rPr>
          <w:rFonts w:ascii="Calibri" w:hAnsi="Calibri"/>
          <w:sz w:val="24"/>
          <w:szCs w:val="24"/>
          <w:u w:val="none"/>
        </w:rPr>
      </w:pPr>
    </w:p>
    <w:p w:rsidR="00B4520C" w:rsidP="0024373A" w:rsidRDefault="00B4520C" w14:paraId="427E7B87" w14:textId="77777777">
      <w:pPr>
        <w:pStyle w:val="Subtitle"/>
        <w:rPr>
          <w:rFonts w:ascii="Calibri" w:hAnsi="Calibri"/>
          <w:sz w:val="52"/>
          <w:szCs w:val="52"/>
        </w:rPr>
      </w:pPr>
    </w:p>
    <w:p w:rsidR="00B4520C" w:rsidP="0024373A" w:rsidRDefault="00B4520C" w14:paraId="3B6519F9" w14:textId="77777777">
      <w:pPr>
        <w:pStyle w:val="Subtitle"/>
        <w:rPr>
          <w:rFonts w:ascii="Calibri" w:hAnsi="Calibri"/>
          <w:sz w:val="52"/>
          <w:szCs w:val="52"/>
        </w:rPr>
      </w:pPr>
    </w:p>
    <w:p w:rsidR="00B4520C" w:rsidP="0024373A" w:rsidRDefault="00B4520C" w14:paraId="57ABA316" w14:textId="77777777">
      <w:pPr>
        <w:pStyle w:val="Subtitle"/>
        <w:rPr>
          <w:rFonts w:ascii="Calibri" w:hAnsi="Calibri"/>
          <w:sz w:val="52"/>
          <w:szCs w:val="52"/>
        </w:rPr>
      </w:pPr>
    </w:p>
    <w:p w:rsidR="00B4520C" w:rsidP="0024373A" w:rsidRDefault="00B4520C" w14:paraId="02C424F9" w14:textId="77777777">
      <w:pPr>
        <w:pStyle w:val="Subtitle"/>
        <w:rPr>
          <w:rFonts w:ascii="Calibri" w:hAnsi="Calibri"/>
          <w:sz w:val="52"/>
          <w:szCs w:val="52"/>
        </w:rPr>
      </w:pPr>
    </w:p>
    <w:p w:rsidR="00B4520C" w:rsidP="0024373A" w:rsidRDefault="00B4520C" w14:paraId="36A42069" w14:textId="77777777">
      <w:pPr>
        <w:pStyle w:val="Subtitle"/>
        <w:rPr>
          <w:rFonts w:ascii="Calibri" w:hAnsi="Calibri"/>
          <w:sz w:val="52"/>
          <w:szCs w:val="52"/>
        </w:rPr>
      </w:pPr>
    </w:p>
    <w:p w:rsidR="00B4520C" w:rsidP="0024373A" w:rsidRDefault="00B4520C" w14:paraId="2363EAEA" w14:textId="77777777">
      <w:pPr>
        <w:pStyle w:val="Subtitle"/>
        <w:rPr>
          <w:rFonts w:ascii="Calibri" w:hAnsi="Calibri"/>
          <w:sz w:val="52"/>
          <w:szCs w:val="52"/>
        </w:rPr>
      </w:pPr>
    </w:p>
    <w:p w:rsidR="00B4520C" w:rsidP="0024373A" w:rsidRDefault="00B4520C" w14:paraId="36C90915" w14:textId="09449835">
      <w:pPr>
        <w:pStyle w:val="Subtitle"/>
        <w:rPr>
          <w:rFonts w:ascii="Calibri" w:hAnsi="Calibri"/>
          <w:sz w:val="52"/>
          <w:szCs w:val="52"/>
        </w:rPr>
      </w:pPr>
    </w:p>
    <w:p w:rsidR="00B4520C" w:rsidP="0024373A" w:rsidRDefault="00B4520C" w14:paraId="278FCE6C" w14:textId="77777777">
      <w:pPr>
        <w:pStyle w:val="Subtitle"/>
        <w:rPr>
          <w:rFonts w:ascii="Calibri" w:hAnsi="Calibri"/>
          <w:sz w:val="52"/>
          <w:szCs w:val="52"/>
        </w:rPr>
      </w:pPr>
    </w:p>
    <w:p w:rsidR="00B4520C" w:rsidP="0024373A" w:rsidRDefault="00B4520C" w14:paraId="725D2E45" w14:textId="77777777">
      <w:pPr>
        <w:pStyle w:val="Subtitle"/>
        <w:rPr>
          <w:rFonts w:ascii="Calibri" w:hAnsi="Calibri"/>
          <w:sz w:val="52"/>
          <w:szCs w:val="52"/>
        </w:rPr>
      </w:pPr>
    </w:p>
    <w:p w:rsidR="0024373A" w:rsidP="0024373A" w:rsidRDefault="005D7797" w14:paraId="6020E1DD" w14:textId="16EF284F">
      <w:pPr>
        <w:pStyle w:val="Subtitle"/>
        <w:rPr>
          <w:rFonts w:ascii="Calibri" w:hAnsi="Calibri"/>
          <w:sz w:val="52"/>
          <w:szCs w:val="52"/>
        </w:rPr>
      </w:pPr>
      <w:r>
        <w:rPr>
          <w:rFonts w:ascii="Calibri" w:hAnsi="Calibri"/>
          <w:sz w:val="52"/>
          <w:szCs w:val="52"/>
        </w:rPr>
        <w:t>Admissions Policy</w:t>
      </w:r>
    </w:p>
    <w:p w:rsidRPr="0009093D" w:rsidR="00B4520C" w:rsidP="0024373A" w:rsidRDefault="005551AE" w14:paraId="72C2B92A" w14:textId="17AA3BB2">
      <w:pPr>
        <w:pStyle w:val="Subtitle"/>
        <w:rPr>
          <w:rFonts w:ascii="Calibri" w:hAnsi="Calibri"/>
          <w:sz w:val="52"/>
          <w:szCs w:val="52"/>
        </w:rPr>
      </w:pPr>
      <w:r>
        <w:rPr>
          <w:rFonts w:ascii="Calibri" w:hAnsi="Calibri"/>
          <w:sz w:val="52"/>
          <w:szCs w:val="52"/>
        </w:rPr>
        <w:t>2023-24</w:t>
      </w:r>
    </w:p>
    <w:p w:rsidRPr="0009093D" w:rsidR="0024373A" w:rsidP="00DB6ACC" w:rsidRDefault="0024373A" w14:paraId="53128261" w14:textId="77777777">
      <w:pPr>
        <w:pStyle w:val="Subtitle"/>
        <w:rPr>
          <w:rFonts w:ascii="Calibri" w:hAnsi="Calibri"/>
          <w:sz w:val="24"/>
          <w:szCs w:val="24"/>
          <w:u w:val="none"/>
        </w:rPr>
      </w:pPr>
    </w:p>
    <w:p w:rsidRPr="0009093D" w:rsidR="00B25265" w:rsidP="00B25265" w:rsidRDefault="00B25265" w14:paraId="62486C05" w14:textId="77777777">
      <w:pPr>
        <w:pStyle w:val="Subtitle"/>
        <w:ind w:left="4320" w:firstLine="720"/>
        <w:jc w:val="left"/>
        <w:rPr>
          <w:rFonts w:ascii="Calibri" w:hAnsi="Calibri"/>
          <w:sz w:val="24"/>
          <w:szCs w:val="24"/>
          <w:u w:val="none"/>
        </w:rPr>
      </w:pPr>
    </w:p>
    <w:tbl>
      <w:tblPr>
        <w:tblW w:w="0" w:type="auto"/>
        <w:jc w:val="center"/>
        <w:tblLayout w:type="fixed"/>
        <w:tblLook w:val="04A0" w:firstRow="1" w:lastRow="0" w:firstColumn="1" w:lastColumn="0" w:noHBand="0" w:noVBand="1"/>
      </w:tblPr>
      <w:tblGrid>
        <w:gridCol w:w="2490"/>
        <w:gridCol w:w="2550"/>
        <w:gridCol w:w="1980"/>
        <w:gridCol w:w="2355"/>
      </w:tblGrid>
      <w:tr w:rsidR="005551AE" w:rsidTr="005551AE" w14:paraId="179AF071" w14:textId="77777777">
        <w:trPr>
          <w:trHeight w:val="300"/>
          <w:jc w:val="center"/>
        </w:trPr>
        <w:tc>
          <w:tcPr>
            <w:tcW w:w="2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34AEEFBF" w14:textId="77777777">
            <w:r w:rsidRPr="4F43E4F3">
              <w:rPr>
                <w:rFonts w:ascii="Calibri" w:hAnsi="Calibri" w:eastAsia="Calibri" w:cs="Calibri"/>
                <w:sz w:val="24"/>
              </w:rPr>
              <w:t>Date Reviewed</w:t>
            </w:r>
          </w:p>
        </w:tc>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36303766" w14:textId="77777777">
            <w:r w:rsidRPr="4F43E4F3">
              <w:rPr>
                <w:rFonts w:ascii="Calibri" w:hAnsi="Calibri" w:eastAsia="Calibri" w:cs="Calibri"/>
                <w:sz w:val="24"/>
              </w:rPr>
              <w:t xml:space="preserve">Reviewed by </w:t>
            </w:r>
          </w:p>
        </w:tc>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72CA02B1" w14:textId="77777777">
            <w:r w:rsidRPr="4F43E4F3">
              <w:rPr>
                <w:rFonts w:ascii="Calibri" w:hAnsi="Calibri" w:eastAsia="Calibri" w:cs="Calibri"/>
                <w:sz w:val="24"/>
              </w:rPr>
              <w:t>Approved by (Governor Committee)</w:t>
            </w:r>
          </w:p>
        </w:tc>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4AD63ACF" w14:textId="77777777">
            <w:r w:rsidRPr="4F43E4F3">
              <w:rPr>
                <w:rFonts w:ascii="Calibri" w:hAnsi="Calibri" w:eastAsia="Calibri" w:cs="Calibri"/>
                <w:sz w:val="24"/>
              </w:rPr>
              <w:t>Next Review</w:t>
            </w:r>
          </w:p>
        </w:tc>
      </w:tr>
      <w:tr w:rsidR="005551AE" w:rsidTr="005551AE" w14:paraId="1C6A5C03" w14:textId="77777777">
        <w:trPr>
          <w:trHeight w:val="300"/>
          <w:jc w:val="center"/>
        </w:trPr>
        <w:tc>
          <w:tcPr>
            <w:tcW w:w="2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5551AE" w:rsidRDefault="005551AE" w14:paraId="2E06DF57" w14:textId="51CD5F8C">
            <w:pPr>
              <w:rPr>
                <w:rFonts w:ascii="Calibri" w:hAnsi="Calibri" w:eastAsia="Calibri" w:cs="Calibri"/>
                <w:sz w:val="24"/>
              </w:rPr>
            </w:pPr>
            <w:r w:rsidRPr="4F43E4F3">
              <w:rPr>
                <w:rFonts w:ascii="Calibri" w:hAnsi="Calibri" w:eastAsia="Calibri" w:cs="Calibri"/>
                <w:sz w:val="24"/>
              </w:rPr>
              <w:t xml:space="preserve"> </w:t>
            </w:r>
            <w:r>
              <w:rPr>
                <w:rFonts w:ascii="Calibri" w:hAnsi="Calibri" w:eastAsia="Calibri" w:cs="Calibri"/>
                <w:sz w:val="24"/>
              </w:rPr>
              <w:t>July 2022</w:t>
            </w:r>
          </w:p>
        </w:tc>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5551AE" w:rsidRDefault="005551AE" w14:paraId="58B2E099" w14:textId="1036E26D">
            <w:pPr>
              <w:rPr>
                <w:rFonts w:ascii="Calibri" w:hAnsi="Calibri" w:eastAsia="Calibri" w:cs="Calibri"/>
                <w:sz w:val="24"/>
              </w:rPr>
            </w:pPr>
            <w:r w:rsidRPr="4F43E4F3">
              <w:rPr>
                <w:rFonts w:ascii="Calibri" w:hAnsi="Calibri" w:eastAsia="Calibri" w:cs="Calibri"/>
                <w:sz w:val="24"/>
              </w:rPr>
              <w:t xml:space="preserve"> </w:t>
            </w:r>
            <w:r>
              <w:rPr>
                <w:rFonts w:ascii="Calibri" w:hAnsi="Calibri" w:eastAsia="Calibri" w:cs="Calibri"/>
                <w:sz w:val="24"/>
              </w:rPr>
              <w:t>Hannan Mohammed</w:t>
            </w:r>
            <w:bookmarkStart w:name="_GoBack" w:id="0"/>
            <w:bookmarkEnd w:id="0"/>
          </w:p>
        </w:tc>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5551AE" w:rsidRDefault="005551AE" w14:paraId="615F3F2C" w14:textId="4C3A8596">
            <w:pPr>
              <w:rPr>
                <w:rFonts w:ascii="Calibri" w:hAnsi="Calibri" w:eastAsia="Calibri" w:cs="Calibri"/>
                <w:sz w:val="24"/>
              </w:rPr>
            </w:pPr>
            <w:r w:rsidRPr="4F43E4F3">
              <w:rPr>
                <w:rFonts w:ascii="Calibri" w:hAnsi="Calibri" w:eastAsia="Calibri" w:cs="Calibri"/>
                <w:sz w:val="24"/>
              </w:rPr>
              <w:t xml:space="preserve"> </w:t>
            </w:r>
            <w:r>
              <w:rPr>
                <w:rFonts w:ascii="Calibri" w:hAnsi="Calibri" w:eastAsia="Calibri" w:cs="Calibri"/>
                <w:sz w:val="24"/>
              </w:rPr>
              <w:t>Sarah Anderson</w:t>
            </w:r>
          </w:p>
        </w:tc>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1E0762EA" w14:textId="77777777">
            <w:pPr>
              <w:rPr>
                <w:rFonts w:ascii="Calibri" w:hAnsi="Calibri" w:eastAsia="Calibri" w:cs="Calibri"/>
                <w:sz w:val="24"/>
              </w:rPr>
            </w:pPr>
            <w:r w:rsidRPr="4F43E4F3">
              <w:rPr>
                <w:rFonts w:ascii="Calibri" w:hAnsi="Calibri" w:eastAsia="Calibri" w:cs="Calibri"/>
                <w:sz w:val="24"/>
              </w:rPr>
              <w:t xml:space="preserve"> September 2023</w:t>
            </w:r>
          </w:p>
        </w:tc>
      </w:tr>
      <w:tr w:rsidR="005551AE" w:rsidTr="005551AE" w14:paraId="2851DDE4" w14:textId="77777777">
        <w:trPr>
          <w:trHeight w:val="300"/>
          <w:jc w:val="center"/>
        </w:trPr>
        <w:tc>
          <w:tcPr>
            <w:tcW w:w="2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3758B0FD" w14:textId="77777777">
            <w:pPr>
              <w:rPr>
                <w:rFonts w:ascii="Calibri" w:hAnsi="Calibri" w:eastAsia="Calibri" w:cs="Calibri"/>
                <w:sz w:val="24"/>
              </w:rPr>
            </w:pPr>
            <w:r w:rsidRPr="4F43E4F3">
              <w:rPr>
                <w:rFonts w:ascii="Calibri" w:hAnsi="Calibri" w:eastAsia="Calibri" w:cs="Calibri"/>
                <w:sz w:val="24"/>
              </w:rPr>
              <w:t xml:space="preserve"> September 2023</w:t>
            </w:r>
          </w:p>
        </w:tc>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5551AE" w:rsidRDefault="005551AE" w14:paraId="608AA1D7" w14:textId="3B4DC3FF">
            <w:pPr>
              <w:rPr>
                <w:rFonts w:ascii="Calibri" w:hAnsi="Calibri" w:eastAsia="Calibri" w:cs="Calibri"/>
                <w:sz w:val="24"/>
              </w:rPr>
            </w:pPr>
            <w:r w:rsidRPr="4F43E4F3">
              <w:rPr>
                <w:rFonts w:ascii="Calibri" w:hAnsi="Calibri" w:eastAsia="Calibri" w:cs="Calibri"/>
                <w:sz w:val="24"/>
              </w:rPr>
              <w:t xml:space="preserve"> </w:t>
            </w:r>
            <w:r>
              <w:rPr>
                <w:rFonts w:ascii="Calibri" w:hAnsi="Calibri" w:eastAsia="Calibri" w:cs="Calibri"/>
                <w:sz w:val="24"/>
              </w:rPr>
              <w:t>Hannan Mohammed</w:t>
            </w:r>
          </w:p>
        </w:tc>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416F9D55" w14:textId="77777777">
            <w:r w:rsidRPr="4F43E4F3">
              <w:rPr>
                <w:rFonts w:ascii="Calibri" w:hAnsi="Calibri" w:eastAsia="Calibri" w:cs="Calibri"/>
                <w:sz w:val="24"/>
              </w:rPr>
              <w:t xml:space="preserve"> </w:t>
            </w:r>
          </w:p>
        </w:tc>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71F392C1" w14:textId="77777777">
            <w:pPr>
              <w:rPr>
                <w:rFonts w:ascii="Calibri" w:hAnsi="Calibri" w:eastAsia="Calibri" w:cs="Calibri"/>
                <w:sz w:val="24"/>
              </w:rPr>
            </w:pPr>
            <w:r w:rsidRPr="4F43E4F3">
              <w:rPr>
                <w:rFonts w:ascii="Calibri" w:hAnsi="Calibri" w:eastAsia="Calibri" w:cs="Calibri"/>
                <w:sz w:val="24"/>
              </w:rPr>
              <w:t xml:space="preserve"> September 2024</w:t>
            </w:r>
          </w:p>
        </w:tc>
      </w:tr>
      <w:tr w:rsidR="005551AE" w:rsidTr="005551AE" w14:paraId="3298FDBC" w14:textId="77777777">
        <w:trPr>
          <w:trHeight w:val="300"/>
          <w:jc w:val="center"/>
        </w:trPr>
        <w:tc>
          <w:tcPr>
            <w:tcW w:w="2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67BA3D55" w14:textId="77777777">
            <w:r w:rsidRPr="4F43E4F3">
              <w:rPr>
                <w:rFonts w:ascii="Calibri" w:hAnsi="Calibri" w:eastAsia="Calibri" w:cs="Calibri"/>
                <w:sz w:val="24"/>
              </w:rPr>
              <w:t xml:space="preserve"> </w:t>
            </w:r>
          </w:p>
        </w:tc>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6ECFC6FC" w14:textId="77777777">
            <w:r w:rsidRPr="4F43E4F3">
              <w:rPr>
                <w:rFonts w:ascii="Calibri" w:hAnsi="Calibri" w:eastAsia="Calibri" w:cs="Calibri"/>
                <w:sz w:val="24"/>
              </w:rPr>
              <w:t xml:space="preserve"> </w:t>
            </w:r>
          </w:p>
        </w:tc>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34119AF9" w14:textId="77777777">
            <w:r w:rsidRPr="4F43E4F3">
              <w:rPr>
                <w:rFonts w:ascii="Calibri" w:hAnsi="Calibri" w:eastAsia="Calibri" w:cs="Calibri"/>
                <w:sz w:val="24"/>
              </w:rPr>
              <w:t xml:space="preserve"> </w:t>
            </w:r>
          </w:p>
        </w:tc>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5551AE" w:rsidP="002C2A7D" w:rsidRDefault="005551AE" w14:paraId="22730BD0" w14:textId="77777777">
            <w:pPr>
              <w:rPr>
                <w:rFonts w:ascii="Calibri" w:hAnsi="Calibri" w:eastAsia="Calibri" w:cs="Calibri"/>
                <w:sz w:val="24"/>
              </w:rPr>
            </w:pPr>
          </w:p>
        </w:tc>
      </w:tr>
    </w:tbl>
    <w:p w:rsidRPr="0009093D" w:rsidR="00B25265" w:rsidP="00B25265" w:rsidRDefault="00B25265" w14:paraId="4101652C" w14:textId="77777777">
      <w:pPr>
        <w:pStyle w:val="Subtitle"/>
        <w:ind w:left="4320" w:firstLine="720"/>
        <w:jc w:val="left"/>
        <w:rPr>
          <w:rFonts w:ascii="Calibri" w:hAnsi="Calibri"/>
          <w:sz w:val="24"/>
          <w:szCs w:val="24"/>
          <w:u w:val="none"/>
        </w:rPr>
      </w:pPr>
    </w:p>
    <w:p w:rsidRPr="0009093D" w:rsidR="00B25265" w:rsidP="00B25265" w:rsidRDefault="00B25265" w14:paraId="4B99056E" w14:textId="77777777">
      <w:pPr>
        <w:pStyle w:val="Subtitle"/>
        <w:ind w:left="4320" w:firstLine="720"/>
        <w:jc w:val="left"/>
        <w:rPr>
          <w:rFonts w:ascii="Calibri" w:hAnsi="Calibri"/>
          <w:sz w:val="24"/>
          <w:szCs w:val="24"/>
          <w:u w:val="none"/>
        </w:rPr>
      </w:pPr>
    </w:p>
    <w:p w:rsidRPr="0009093D" w:rsidR="00B25265" w:rsidP="005551AE" w:rsidRDefault="00B25265" w14:paraId="1299C43A" w14:textId="77777777">
      <w:pPr>
        <w:pStyle w:val="Subtitle"/>
        <w:ind w:left="4320" w:firstLine="720"/>
        <w:rPr>
          <w:rFonts w:ascii="Calibri" w:hAnsi="Calibri"/>
          <w:sz w:val="24"/>
          <w:szCs w:val="24"/>
          <w:u w:val="none"/>
        </w:rPr>
      </w:pPr>
    </w:p>
    <w:p w:rsidR="005D7797" w:rsidP="005551AE" w:rsidRDefault="005D7797" w14:paraId="158BC1E7" w14:textId="02F9C104">
      <w:pPr>
        <w:pStyle w:val="NormalWeb"/>
        <w:jc w:val="center"/>
        <w:rPr>
          <w:rFonts w:cs="Segoe UI" w:asciiTheme="minorHAnsi" w:hAnsiTheme="minorHAnsi"/>
          <w:b/>
          <w:bCs/>
          <w:color w:val="444444"/>
          <w:sz w:val="40"/>
          <w:szCs w:val="40"/>
        </w:rPr>
      </w:pPr>
      <w:r w:rsidRPr="005D7797">
        <w:rPr>
          <w:rFonts w:cs="Segoe UI" w:asciiTheme="minorHAnsi" w:hAnsiTheme="minorHAnsi"/>
          <w:b/>
          <w:bCs/>
          <w:color w:val="444444"/>
          <w:sz w:val="40"/>
          <w:szCs w:val="40"/>
        </w:rPr>
        <w:t xml:space="preserve">School </w:t>
      </w:r>
      <w:r w:rsidR="005551AE">
        <w:rPr>
          <w:rFonts w:cs="Segoe UI" w:asciiTheme="minorHAnsi" w:hAnsiTheme="minorHAnsi"/>
          <w:b/>
          <w:bCs/>
          <w:color w:val="444444"/>
          <w:sz w:val="40"/>
          <w:szCs w:val="40"/>
        </w:rPr>
        <w:t>Admissions Policy 2023-24</w:t>
      </w:r>
    </w:p>
    <w:p w:rsidRPr="005D7797" w:rsidR="005D7797" w:rsidP="005D7797" w:rsidRDefault="005D7797" w14:paraId="24715778" w14:textId="77777777">
      <w:pPr>
        <w:pStyle w:val="NormalWeb"/>
        <w:jc w:val="center"/>
        <w:rPr>
          <w:rFonts w:cs="Segoe UI" w:asciiTheme="minorHAnsi" w:hAnsiTheme="minorHAnsi"/>
          <w:b/>
          <w:bCs/>
          <w:color w:val="444444"/>
          <w:sz w:val="40"/>
          <w:szCs w:val="40"/>
        </w:rPr>
      </w:pPr>
    </w:p>
    <w:p w:rsidRPr="005D7797" w:rsidR="005D7797" w:rsidP="005D7797" w:rsidRDefault="005D7797" w14:paraId="2D9A888C" w14:textId="77777777">
      <w:pPr>
        <w:pStyle w:val="NormalWeb"/>
        <w:rPr>
          <w:rFonts w:cs="Segoe UI" w:asciiTheme="minorHAnsi" w:hAnsiTheme="minorHAnsi"/>
          <w:color w:val="444444"/>
        </w:rPr>
      </w:pPr>
      <w:r w:rsidRPr="005D7797">
        <w:rPr>
          <w:rFonts w:cs="Segoe UI" w:asciiTheme="minorHAnsi" w:hAnsiTheme="minorHAnsi"/>
          <w:color w:val="444444"/>
        </w:rPr>
        <w:t>Primary admissions applies the regulations on admissions fairly and equally to all those who wish to attend this school. This policy conforms to the regulations set out in the School Standards Framework and further explained in the statutory School Admissions Code of Practice and the statutory Appeals Code of Practice.</w:t>
      </w:r>
    </w:p>
    <w:p w:rsidR="005551AE" w:rsidP="005D7797" w:rsidRDefault="005551AE" w14:paraId="1F7B514E" w14:textId="77777777">
      <w:pPr>
        <w:pStyle w:val="NormalWeb"/>
        <w:rPr>
          <w:rStyle w:val="Strong"/>
          <w:rFonts w:cs="Segoe UI" w:asciiTheme="minorHAnsi" w:hAnsiTheme="minorHAnsi"/>
          <w:color w:val="444444"/>
        </w:rPr>
      </w:pPr>
    </w:p>
    <w:p w:rsidRPr="005D7797" w:rsidR="005D7797" w:rsidP="005D7797" w:rsidRDefault="005D7797" w14:paraId="1C751D3B" w14:textId="426E6090">
      <w:pPr>
        <w:pStyle w:val="NormalWeb"/>
        <w:rPr>
          <w:rFonts w:cs="Segoe UI" w:asciiTheme="minorHAnsi" w:hAnsiTheme="minorHAnsi"/>
          <w:color w:val="444444"/>
        </w:rPr>
      </w:pPr>
      <w:r w:rsidRPr="005D7797">
        <w:rPr>
          <w:rStyle w:val="Strong"/>
          <w:rFonts w:cs="Segoe UI" w:asciiTheme="minorHAnsi" w:hAnsiTheme="minorHAnsi"/>
          <w:color w:val="444444"/>
        </w:rPr>
        <w:t>Aims and Objectives</w:t>
      </w:r>
    </w:p>
    <w:p w:rsidR="005551AE" w:rsidP="005D7797" w:rsidRDefault="005551AE" w14:paraId="43708C33" w14:textId="77777777">
      <w:pPr>
        <w:pStyle w:val="NormalWeb"/>
        <w:rPr>
          <w:rFonts w:cs="Segoe UI" w:asciiTheme="minorHAnsi" w:hAnsiTheme="minorHAnsi"/>
          <w:color w:val="444444"/>
        </w:rPr>
      </w:pPr>
    </w:p>
    <w:p w:rsidRPr="005D7797" w:rsidR="005D7797" w:rsidP="005D7797" w:rsidRDefault="005D7797" w14:paraId="53EF2704" w14:textId="58EAD169">
      <w:pPr>
        <w:pStyle w:val="NormalWeb"/>
        <w:rPr>
          <w:rFonts w:cs="Segoe UI" w:asciiTheme="minorHAnsi" w:hAnsiTheme="minorHAnsi"/>
          <w:color w:val="444444"/>
        </w:rPr>
      </w:pPr>
      <w:r w:rsidRPr="005D7797">
        <w:rPr>
          <w:rFonts w:cs="Segoe UI" w:asciiTheme="minorHAnsi" w:hAnsiTheme="minorHAnsi"/>
          <w:color w:val="444444"/>
        </w:rPr>
        <w:t>We are an inclusive school that welcomes children from all backgrounds and abilities.</w:t>
      </w:r>
    </w:p>
    <w:p w:rsidRPr="005D7797" w:rsidR="005D7797" w:rsidP="005D7797" w:rsidRDefault="005D7797" w14:paraId="18B8A257" w14:textId="77777777">
      <w:pPr>
        <w:pStyle w:val="NormalWeb"/>
        <w:rPr>
          <w:rFonts w:cs="Segoe UI" w:asciiTheme="minorHAnsi" w:hAnsiTheme="minorHAnsi"/>
          <w:color w:val="444444"/>
        </w:rPr>
      </w:pPr>
      <w:r w:rsidRPr="005D7797">
        <w:rPr>
          <w:rFonts w:cs="Segoe UI" w:asciiTheme="minorHAnsi" w:hAnsiTheme="minorHAnsi"/>
          <w:color w:val="444444"/>
        </w:rPr>
        <w:t>All applications are dealt with and places allocated centrally by Primary Admissions.</w:t>
      </w:r>
    </w:p>
    <w:p w:rsidRPr="005D7797" w:rsidR="005D7797" w:rsidP="005D7797" w:rsidRDefault="005D7797" w14:paraId="7E38ADEE" w14:textId="77777777">
      <w:pPr>
        <w:pStyle w:val="NormalWeb"/>
        <w:rPr>
          <w:rFonts w:cs="Segoe UI" w:asciiTheme="minorHAnsi" w:hAnsiTheme="minorHAnsi"/>
          <w:color w:val="444444"/>
        </w:rPr>
      </w:pPr>
      <w:r w:rsidRPr="005D7797">
        <w:rPr>
          <w:rFonts w:cs="Segoe UI" w:asciiTheme="minorHAnsi" w:hAnsiTheme="minorHAnsi"/>
          <w:color w:val="444444"/>
        </w:rPr>
        <w:t>The only restriction placed on entry is that of number.  If the number of children applying for entry exceeds the places available, Primary Admissions enforce the procedure set out below in order to determine whether a child is accepted or not. It is our wish to allow parents the right to have a place at the school of their choice. However, this is not always possible, due to the excess demand on the school places available.</w:t>
      </w:r>
    </w:p>
    <w:p w:rsidRPr="005D7797" w:rsidR="005D7797" w:rsidP="005D7797" w:rsidRDefault="005D7797" w14:paraId="5F758ADB"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 xml:space="preserve">The level of ability of a child or any special needs that he/she may have plays no part in the admissions policy of this school. Priority will be given to ‘Looked </w:t>
      </w:r>
      <w:proofErr w:type="gramStart"/>
      <w:r w:rsidRPr="005D7797">
        <w:rPr>
          <w:rFonts w:cs="Segoe UI" w:asciiTheme="minorHAnsi" w:hAnsiTheme="minorHAnsi"/>
          <w:color w:val="444444"/>
          <w:sz w:val="24"/>
          <w:szCs w:val="24"/>
          <w:lang w:val="en-US" w:eastAsia="en-GB"/>
        </w:rPr>
        <w:t>After</w:t>
      </w:r>
      <w:proofErr w:type="gramEnd"/>
      <w:r w:rsidRPr="005D7797">
        <w:rPr>
          <w:rFonts w:cs="Segoe UI" w:asciiTheme="minorHAnsi" w:hAnsiTheme="minorHAnsi"/>
          <w:color w:val="444444"/>
          <w:sz w:val="24"/>
          <w:szCs w:val="24"/>
          <w:lang w:val="en-US" w:eastAsia="en-GB"/>
        </w:rPr>
        <w:t xml:space="preserve"> Children’ when allocating places.</w:t>
      </w:r>
    </w:p>
    <w:p w:rsidRPr="005D7797" w:rsidR="005D7797" w:rsidP="005D7797" w:rsidRDefault="005D7797" w14:paraId="3B5CD617"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b/>
          <w:bCs/>
          <w:color w:val="444444"/>
          <w:sz w:val="24"/>
          <w:szCs w:val="24"/>
          <w:lang w:val="en-US" w:eastAsia="en-GB"/>
        </w:rPr>
        <w:t>How parents can apply for their child to be admitted to our school</w:t>
      </w:r>
    </w:p>
    <w:p w:rsidRPr="005D7797" w:rsidR="005D7797" w:rsidP="005D7797" w:rsidRDefault="005D7797" w14:paraId="738E04B9"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As our school is a community school. The school follows admissions arrangements in agreement with the LA.  The LA is therefore the ‘Admissions Authority’ for our school. The regulations for entry to each school, where the Admissions Authority is the LA, are published each year by the LA. Parents can receive a copy of these regulations directly from the LA.</w:t>
      </w:r>
    </w:p>
    <w:p w:rsidRPr="005D7797" w:rsidR="005D7797" w:rsidP="005D7797" w:rsidRDefault="005D7797" w14:paraId="2A581B47"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 xml:space="preserve">The LA publishes a composite admissions prospectus each year, which gives information about how parents can apply for a place of their choice. Parents have a right to express a preference for the school of their choice and should do so on the application form either on line at </w:t>
      </w:r>
      <w:hyperlink w:tgtFrame="_blank" w:history="1" r:id="rId9">
        <w:r w:rsidRPr="005D7797">
          <w:rPr>
            <w:rFonts w:cs="Segoe UI" w:asciiTheme="minorHAnsi" w:hAnsiTheme="minorHAnsi"/>
            <w:color w:val="0073AA"/>
            <w:sz w:val="24"/>
            <w:szCs w:val="24"/>
            <w:u w:val="single"/>
            <w:lang w:val="en-US" w:eastAsia="en-GB"/>
          </w:rPr>
          <w:t>www.sheffield.gov.uk/pupiladmissions</w:t>
        </w:r>
      </w:hyperlink>
      <w:r w:rsidRPr="005D7797">
        <w:rPr>
          <w:rFonts w:cs="Segoe UI" w:asciiTheme="minorHAnsi" w:hAnsiTheme="minorHAnsi"/>
          <w:color w:val="444444"/>
          <w:sz w:val="24"/>
          <w:szCs w:val="24"/>
          <w:lang w:val="en-US" w:eastAsia="en-GB"/>
        </w:rPr>
        <w:t>  or by contacting Primary Admissions and requesting paper copy. Forms should be completed and submitted by the date stipulated on the forms. The LA notifies parents about the school place as soon as all the applications have been considered.</w:t>
      </w:r>
    </w:p>
    <w:p w:rsidRPr="005D7797" w:rsidR="005D7797" w:rsidP="005D7797" w:rsidRDefault="005D7797" w14:paraId="111B4631" w14:textId="77777777">
      <w:pPr>
        <w:spacing w:before="240" w:after="240"/>
        <w:rPr>
          <w:rFonts w:cs="Segoe UI" w:asciiTheme="minorHAnsi" w:hAnsiTheme="minorHAnsi"/>
          <w:b/>
          <w:bCs/>
          <w:color w:val="444444"/>
          <w:sz w:val="24"/>
          <w:szCs w:val="24"/>
          <w:lang w:val="en-US" w:eastAsia="en-GB"/>
        </w:rPr>
      </w:pPr>
      <w:r w:rsidRPr="005D7797">
        <w:rPr>
          <w:rFonts w:cs="Segoe UI" w:asciiTheme="minorHAnsi" w:hAnsiTheme="minorHAnsi"/>
          <w:b/>
          <w:bCs/>
          <w:color w:val="444444"/>
          <w:sz w:val="24"/>
          <w:szCs w:val="24"/>
          <w:lang w:val="en-US" w:eastAsia="en-GB"/>
        </w:rPr>
        <w:t>School starting age</w:t>
      </w:r>
    </w:p>
    <w:p w:rsidRPr="005D7797" w:rsidR="005D7797" w:rsidP="005D7797" w:rsidRDefault="005551AE" w14:paraId="5E607FA5" w14:textId="77777777">
      <w:pPr>
        <w:spacing w:before="240" w:after="240"/>
        <w:rPr>
          <w:rFonts w:cs="Segoe UI" w:asciiTheme="minorHAnsi" w:hAnsiTheme="minorHAnsi"/>
          <w:color w:val="444444"/>
          <w:sz w:val="24"/>
          <w:szCs w:val="24"/>
          <w:lang w:val="en-US" w:eastAsia="en-GB"/>
        </w:rPr>
      </w:pPr>
      <w:hyperlink w:history="1" r:id="rId10">
        <w:r w:rsidRPr="005D7797" w:rsidR="005D7797">
          <w:rPr>
            <w:rStyle w:val="Hyperlink"/>
            <w:rFonts w:cs="Segoe UI" w:asciiTheme="minorHAnsi" w:hAnsiTheme="minorHAnsi"/>
            <w:sz w:val="24"/>
            <w:szCs w:val="24"/>
            <w:lang w:val="en-US" w:eastAsia="en-GB"/>
          </w:rPr>
          <w:t>https://www.gov.uk/schools-admissions/school-starting-age</w:t>
        </w:r>
      </w:hyperlink>
    </w:p>
    <w:p w:rsidRPr="005D7797" w:rsidR="005D7797" w:rsidP="005D7797" w:rsidRDefault="005D7797" w14:paraId="370DBF79" w14:textId="7706357A">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 xml:space="preserve">At </w:t>
      </w:r>
      <w:proofErr w:type="spellStart"/>
      <w:r w:rsidRPr="005D7797">
        <w:rPr>
          <w:rFonts w:cs="Segoe UI" w:asciiTheme="minorHAnsi" w:hAnsiTheme="minorHAnsi"/>
          <w:color w:val="444444"/>
          <w:sz w:val="24"/>
          <w:szCs w:val="24"/>
          <w:lang w:val="en-US" w:eastAsia="en-GB"/>
        </w:rPr>
        <w:t>Car</w:t>
      </w:r>
      <w:r w:rsidR="005551AE">
        <w:rPr>
          <w:rFonts w:cs="Segoe UI" w:asciiTheme="minorHAnsi" w:hAnsiTheme="minorHAnsi"/>
          <w:color w:val="444444"/>
          <w:sz w:val="24"/>
          <w:szCs w:val="24"/>
          <w:lang w:val="en-US" w:eastAsia="en-GB"/>
        </w:rPr>
        <w:t>field</w:t>
      </w:r>
      <w:proofErr w:type="spellEnd"/>
      <w:r w:rsidR="005551AE">
        <w:rPr>
          <w:rFonts w:cs="Segoe UI" w:asciiTheme="minorHAnsi" w:hAnsiTheme="minorHAnsi"/>
          <w:color w:val="444444"/>
          <w:sz w:val="24"/>
          <w:szCs w:val="24"/>
          <w:lang w:val="en-US" w:eastAsia="en-GB"/>
        </w:rPr>
        <w:t xml:space="preserve"> Primary School, we offer 1 starting option:</w:t>
      </w:r>
    </w:p>
    <w:p w:rsidRPr="005D7797" w:rsidR="005D7797" w:rsidP="005D7797" w:rsidRDefault="005D7797" w14:paraId="25775954" w14:textId="77777777">
      <w:pPr>
        <w:pStyle w:val="ListParagraph"/>
        <w:numPr>
          <w:ilvl w:val="0"/>
          <w:numId w:val="35"/>
        </w:numPr>
        <w:spacing w:before="240" w:after="240" w:line="240" w:lineRule="auto"/>
        <w:rPr>
          <w:rFonts w:eastAsia="Times New Roman" w:cs="Segoe UI"/>
          <w:color w:val="444444"/>
          <w:sz w:val="24"/>
          <w:szCs w:val="24"/>
          <w:lang w:val="en-US" w:eastAsia="en-GB"/>
        </w:rPr>
      </w:pPr>
      <w:r w:rsidRPr="005D7797">
        <w:rPr>
          <w:rFonts w:eastAsia="Times New Roman" w:cs="Segoe UI"/>
          <w:color w:val="444444"/>
          <w:sz w:val="24"/>
          <w:szCs w:val="24"/>
          <w:lang w:val="en-US" w:eastAsia="en-GB"/>
        </w:rPr>
        <w:t xml:space="preserve">September in the school year after the child’s 4th birthday </w:t>
      </w:r>
    </w:p>
    <w:p w:rsidRPr="005D7797" w:rsidR="005D7797" w:rsidP="005551AE" w:rsidRDefault="005D7797" w14:paraId="6EAAB338" w14:textId="794B0863">
      <w:pPr>
        <w:pStyle w:val="ListParagraph"/>
        <w:spacing w:before="240" w:after="240" w:line="240" w:lineRule="auto"/>
        <w:rPr>
          <w:rFonts w:eastAsia="Times New Roman" w:cs="Segoe UI"/>
          <w:color w:val="444444"/>
          <w:sz w:val="24"/>
          <w:szCs w:val="24"/>
          <w:lang w:val="en-US" w:eastAsia="en-GB"/>
        </w:rPr>
      </w:pPr>
    </w:p>
    <w:p w:rsidRPr="005D7797" w:rsidR="005D7797" w:rsidP="73358204" w:rsidRDefault="005D7797" w14:paraId="25AA6507" w14:textId="4DAE7CB2">
      <w:pPr>
        <w:spacing w:before="240" w:after="240"/>
        <w:rPr>
          <w:rFonts w:ascii="Calibri" w:hAnsi="Calibri" w:cs="Segoe UI" w:asciiTheme="minorAscii" w:hAnsiTheme="minorAscii"/>
          <w:color w:val="444444"/>
          <w:sz w:val="24"/>
          <w:szCs w:val="24"/>
          <w:lang w:val="en-US" w:eastAsia="en-GB"/>
        </w:rPr>
      </w:pPr>
      <w:r w:rsidRPr="73358204" w:rsidR="005D7797">
        <w:rPr>
          <w:rFonts w:ascii="Calibri" w:hAnsi="Calibri" w:cs="Segoe UI" w:asciiTheme="minorAscii" w:hAnsiTheme="minorAscii"/>
          <w:color w:val="444444"/>
          <w:sz w:val="24"/>
          <w:szCs w:val="24"/>
          <w:lang w:val="en-US" w:eastAsia="en-GB"/>
        </w:rPr>
        <w:t>Children must start school full-time on the chosen start date.</w:t>
      </w:r>
      <w:r w:rsidRPr="73358204" w:rsidR="005551AE">
        <w:rPr>
          <w:rFonts w:ascii="Calibri" w:hAnsi="Calibri" w:cs="Segoe UI" w:asciiTheme="minorAscii" w:hAnsiTheme="minorAscii"/>
          <w:color w:val="444444"/>
          <w:sz w:val="24"/>
          <w:szCs w:val="24"/>
          <w:lang w:val="en-US" w:eastAsia="en-GB"/>
        </w:rPr>
        <w:t xml:space="preserve"> </w:t>
      </w:r>
      <w:r w:rsidRPr="73358204" w:rsidR="005551AE">
        <w:rPr>
          <w:rFonts w:ascii="Calibri" w:hAnsi="Calibri" w:cs="Segoe UI" w:asciiTheme="minorAscii" w:hAnsiTheme="minorAscii"/>
          <w:color w:val="444444"/>
          <w:sz w:val="24"/>
          <w:szCs w:val="24"/>
          <w:lang w:val="en-US" w:eastAsia="en-GB"/>
        </w:rPr>
        <w:t xml:space="preserve">However, </w:t>
      </w:r>
      <w:r w:rsidRPr="73358204" w:rsidR="005551AE">
        <w:rPr>
          <w:rFonts w:ascii="Calibri" w:hAnsi="Calibri" w:cs="Segoe UI" w:asciiTheme="minorAscii" w:hAnsiTheme="minorAscii"/>
          <w:color w:val="444444"/>
          <w:sz w:val="24"/>
          <w:szCs w:val="24"/>
          <w:lang w:val="en-US" w:eastAsia="en-GB"/>
        </w:rPr>
        <w:t>parents can opt for part time up until the child’s 5</w:t>
      </w:r>
      <w:r w:rsidRPr="73358204" w:rsidR="005551AE">
        <w:rPr>
          <w:rFonts w:ascii="Calibri" w:hAnsi="Calibri" w:cs="Segoe UI" w:asciiTheme="minorAscii" w:hAnsiTheme="minorAscii"/>
          <w:color w:val="444444"/>
          <w:sz w:val="24"/>
          <w:szCs w:val="24"/>
          <w:vertAlign w:val="superscript"/>
          <w:lang w:val="en-US" w:eastAsia="en-GB"/>
        </w:rPr>
        <w:t>th</w:t>
      </w:r>
      <w:r w:rsidRPr="73358204" w:rsidR="005551AE">
        <w:rPr>
          <w:rFonts w:ascii="Calibri" w:hAnsi="Calibri" w:cs="Segoe UI" w:asciiTheme="minorAscii" w:hAnsiTheme="minorAscii"/>
          <w:color w:val="444444"/>
          <w:sz w:val="24"/>
          <w:szCs w:val="24"/>
          <w:lang w:val="en-US" w:eastAsia="en-GB"/>
        </w:rPr>
        <w:t xml:space="preserve"> birthday. The arrangements must be agreed with the </w:t>
      </w:r>
      <w:r w:rsidRPr="73358204" w:rsidR="005551AE">
        <w:rPr>
          <w:rFonts w:ascii="Calibri" w:hAnsi="Calibri" w:cs="Segoe UI" w:asciiTheme="minorAscii" w:hAnsiTheme="minorAscii"/>
          <w:color w:val="444444"/>
          <w:sz w:val="24"/>
          <w:szCs w:val="24"/>
          <w:lang w:val="en-US" w:eastAsia="en-GB"/>
        </w:rPr>
        <w:t>Headteacher</w:t>
      </w:r>
      <w:r w:rsidRPr="73358204" w:rsidR="005551AE">
        <w:rPr>
          <w:rFonts w:ascii="Calibri" w:hAnsi="Calibri" w:cs="Segoe UI" w:asciiTheme="minorAscii" w:hAnsiTheme="minorAscii"/>
          <w:color w:val="444444"/>
          <w:sz w:val="24"/>
          <w:szCs w:val="24"/>
          <w:lang w:val="en-US" w:eastAsia="en-GB"/>
        </w:rPr>
        <w:t xml:space="preserve">. </w:t>
      </w:r>
    </w:p>
    <w:p w:rsidR="005551AE" w:rsidP="005D7797" w:rsidRDefault="005551AE" w14:paraId="217BE26E" w14:textId="77777777">
      <w:pPr>
        <w:spacing w:before="240" w:after="240"/>
        <w:rPr>
          <w:rFonts w:cs="Segoe UI" w:asciiTheme="minorHAnsi" w:hAnsiTheme="minorHAnsi"/>
          <w:b/>
          <w:bCs/>
          <w:color w:val="444444"/>
          <w:sz w:val="24"/>
          <w:szCs w:val="24"/>
          <w:lang w:val="en-US" w:eastAsia="en-GB"/>
        </w:rPr>
      </w:pPr>
    </w:p>
    <w:p w:rsidRPr="005D7797" w:rsidR="005D7797" w:rsidP="005D7797" w:rsidRDefault="005D7797" w14:paraId="14F296C9" w14:textId="49BAE1F9">
      <w:pPr>
        <w:spacing w:before="240" w:after="240"/>
        <w:rPr>
          <w:rFonts w:cs="Segoe UI" w:asciiTheme="minorHAnsi" w:hAnsiTheme="minorHAnsi"/>
          <w:color w:val="444444"/>
          <w:sz w:val="24"/>
          <w:szCs w:val="24"/>
          <w:lang w:val="en-US" w:eastAsia="en-GB"/>
        </w:rPr>
      </w:pPr>
      <w:r w:rsidRPr="005D7797">
        <w:rPr>
          <w:rFonts w:cs="Segoe UI" w:asciiTheme="minorHAnsi" w:hAnsiTheme="minorHAnsi"/>
          <w:b/>
          <w:bCs/>
          <w:color w:val="444444"/>
          <w:sz w:val="24"/>
          <w:szCs w:val="24"/>
          <w:lang w:val="en-US" w:eastAsia="en-GB"/>
        </w:rPr>
        <w:t>Parents must note</w:t>
      </w:r>
      <w:r w:rsidRPr="005D7797">
        <w:rPr>
          <w:rFonts w:cs="Segoe UI" w:asciiTheme="minorHAnsi" w:hAnsiTheme="minorHAnsi"/>
          <w:color w:val="444444"/>
          <w:sz w:val="24"/>
          <w:szCs w:val="24"/>
          <w:lang w:val="en-US" w:eastAsia="en-GB"/>
        </w:rPr>
        <w:t>:</w:t>
      </w:r>
    </w:p>
    <w:p w:rsidRPr="005D7797" w:rsidR="005D7797" w:rsidP="005D7797" w:rsidRDefault="005D7797" w14:paraId="398F5D4F" w14:textId="77777777">
      <w:pPr>
        <w:numPr>
          <w:ilvl w:val="0"/>
          <w:numId w:val="34"/>
        </w:numPr>
        <w:tabs>
          <w:tab w:val="clear" w:pos="720"/>
          <w:tab w:val="num" w:pos="284"/>
        </w:tabs>
        <w:spacing w:before="100" w:beforeAutospacing="1" w:after="90" w:line="336" w:lineRule="atLeast"/>
        <w:ind w:left="284" w:hanging="284"/>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 xml:space="preserve">Attendance at the school’s nursery does not guarantee admission to the school. A school place in Reception must be applied for. Please see the ‘Guide for Parents’ available from Pupil Admissions </w:t>
      </w:r>
      <w:hyperlink w:history="1" r:id="rId11">
        <w:r w:rsidRPr="005D7797">
          <w:rPr>
            <w:rStyle w:val="Hyperlink"/>
            <w:rFonts w:cs="Segoe UI" w:asciiTheme="minorHAnsi" w:hAnsiTheme="minorHAnsi"/>
            <w:sz w:val="24"/>
            <w:szCs w:val="24"/>
            <w:lang w:val="en-US" w:eastAsia="en-GB"/>
          </w:rPr>
          <w:t>https://www.sheffield.gov.uk/home/schools-childcare/apply-school-place.html</w:t>
        </w:r>
      </w:hyperlink>
    </w:p>
    <w:p w:rsidRPr="005D7797" w:rsidR="005D7797" w:rsidP="005D7797" w:rsidRDefault="005D7797" w14:paraId="4BFB73B2" w14:textId="77777777">
      <w:pPr>
        <w:numPr>
          <w:ilvl w:val="0"/>
          <w:numId w:val="34"/>
        </w:numPr>
        <w:tabs>
          <w:tab w:val="clear" w:pos="720"/>
          <w:tab w:val="num" w:pos="284"/>
        </w:tabs>
        <w:spacing w:before="100" w:beforeAutospacing="1" w:after="90" w:line="336" w:lineRule="atLeast"/>
        <w:ind w:left="284" w:hanging="284"/>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lastRenderedPageBreak/>
        <w:t>Parents can request that the date their child is admitted to school is deferred until later in the school year or when the child reaches compulsory school age in that school year.</w:t>
      </w:r>
    </w:p>
    <w:p w:rsidRPr="005D7797" w:rsidR="005D7797" w:rsidP="005D7797" w:rsidRDefault="005D7797" w14:paraId="08923EE5" w14:textId="77777777">
      <w:pPr>
        <w:numPr>
          <w:ilvl w:val="0"/>
          <w:numId w:val="34"/>
        </w:numPr>
        <w:tabs>
          <w:tab w:val="clear" w:pos="720"/>
          <w:tab w:val="num" w:pos="284"/>
        </w:tabs>
        <w:spacing w:before="100" w:beforeAutospacing="1" w:after="90" w:line="336" w:lineRule="atLeast"/>
        <w:ind w:left="284" w:hanging="284"/>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 xml:space="preserve">When your child has been allocated a place at </w:t>
      </w:r>
      <w:proofErr w:type="spellStart"/>
      <w:r w:rsidRPr="005D7797">
        <w:rPr>
          <w:rFonts w:cs="Segoe UI" w:asciiTheme="minorHAnsi" w:hAnsiTheme="minorHAnsi"/>
          <w:color w:val="444444"/>
          <w:sz w:val="24"/>
          <w:szCs w:val="24"/>
          <w:lang w:val="en-US" w:eastAsia="en-GB"/>
        </w:rPr>
        <w:t>Carfield</w:t>
      </w:r>
      <w:proofErr w:type="spellEnd"/>
      <w:r w:rsidRPr="005D7797">
        <w:rPr>
          <w:rFonts w:cs="Segoe UI" w:asciiTheme="minorHAnsi" w:hAnsiTheme="minorHAnsi"/>
          <w:color w:val="444444"/>
          <w:sz w:val="24"/>
          <w:szCs w:val="24"/>
          <w:lang w:val="en-US" w:eastAsia="en-GB"/>
        </w:rPr>
        <w:t xml:space="preserve"> Primary School, transferring from an early years setting or home into </w:t>
      </w:r>
      <w:proofErr w:type="spellStart"/>
      <w:r w:rsidRPr="005D7797">
        <w:rPr>
          <w:rFonts w:cs="Segoe UI" w:asciiTheme="minorHAnsi" w:hAnsiTheme="minorHAnsi"/>
          <w:color w:val="444444"/>
          <w:sz w:val="24"/>
          <w:szCs w:val="24"/>
          <w:lang w:val="en-US" w:eastAsia="en-GB"/>
        </w:rPr>
        <w:t>Carfield</w:t>
      </w:r>
      <w:proofErr w:type="spellEnd"/>
      <w:r w:rsidRPr="005D7797">
        <w:rPr>
          <w:rFonts w:cs="Segoe UI" w:asciiTheme="minorHAnsi" w:hAnsiTheme="minorHAnsi"/>
          <w:color w:val="444444"/>
          <w:sz w:val="24"/>
          <w:szCs w:val="24"/>
          <w:lang w:val="en-US" w:eastAsia="en-GB"/>
        </w:rPr>
        <w:t xml:space="preserve"> Primary School is guaranteed as the school place remains available throughout the whole academic year.</w:t>
      </w:r>
    </w:p>
    <w:p w:rsidRPr="005D7797" w:rsidR="005D7797" w:rsidP="205F7115" w:rsidRDefault="005D7797" w14:paraId="6D8398C0" w14:textId="0CAB35DA">
      <w:pPr>
        <w:numPr>
          <w:ilvl w:val="0"/>
          <w:numId w:val="34"/>
        </w:numPr>
        <w:tabs>
          <w:tab w:val="clear" w:pos="720"/>
          <w:tab w:val="num" w:pos="284"/>
        </w:tabs>
        <w:spacing w:before="100" w:beforeAutospacing="on" w:after="90" w:line="336" w:lineRule="atLeast"/>
        <w:ind w:left="284" w:hanging="284"/>
        <w:rPr>
          <w:rFonts w:ascii="Calibri" w:hAnsi="Calibri" w:cs="Segoe UI" w:asciiTheme="minorAscii" w:hAnsiTheme="minorAscii"/>
          <w:color w:val="444444"/>
          <w:sz w:val="24"/>
          <w:szCs w:val="24"/>
          <w:lang w:val="en-US" w:eastAsia="en-GB"/>
        </w:rPr>
      </w:pPr>
      <w:r w:rsidRPr="205F7115" w:rsidR="005D7797">
        <w:rPr>
          <w:rFonts w:ascii="Calibri" w:hAnsi="Calibri" w:cs="Segoe UI" w:asciiTheme="minorAscii" w:hAnsiTheme="minorAscii"/>
          <w:color w:val="444444"/>
          <w:sz w:val="24"/>
          <w:szCs w:val="24"/>
          <w:lang w:val="en-US" w:eastAsia="en-GB"/>
        </w:rPr>
        <w:t>A full-time school place can be split between a school and an early year</w:t>
      </w:r>
      <w:r w:rsidRPr="205F7115" w:rsidR="005551AE">
        <w:rPr>
          <w:rFonts w:ascii="Calibri" w:hAnsi="Calibri" w:cs="Segoe UI" w:asciiTheme="minorAscii" w:hAnsiTheme="minorAscii"/>
          <w:color w:val="444444"/>
          <w:sz w:val="24"/>
          <w:szCs w:val="24"/>
          <w:lang w:val="en-US" w:eastAsia="en-GB"/>
        </w:rPr>
        <w:t>’</w:t>
      </w:r>
      <w:r w:rsidRPr="205F7115" w:rsidR="005D7797">
        <w:rPr>
          <w:rFonts w:ascii="Calibri" w:hAnsi="Calibri" w:cs="Segoe UI" w:asciiTheme="minorAscii" w:hAnsiTheme="minorAscii"/>
          <w:color w:val="444444"/>
          <w:sz w:val="24"/>
          <w:szCs w:val="24"/>
          <w:lang w:val="en-US" w:eastAsia="en-GB"/>
        </w:rPr>
        <w:t>s provider</w:t>
      </w:r>
      <w:r w:rsidRPr="205F7115" w:rsidR="50FFA0B5">
        <w:rPr>
          <w:rFonts w:ascii="Calibri" w:hAnsi="Calibri" w:cs="Segoe UI" w:asciiTheme="minorAscii" w:hAnsiTheme="minorAscii"/>
          <w:color w:val="444444"/>
          <w:sz w:val="24"/>
          <w:szCs w:val="24"/>
          <w:lang w:val="en-US" w:eastAsia="en-GB"/>
        </w:rPr>
        <w:t xml:space="preserve"> up until the 5</w:t>
      </w:r>
      <w:r w:rsidRPr="205F7115" w:rsidR="50FFA0B5">
        <w:rPr>
          <w:rFonts w:ascii="Calibri" w:hAnsi="Calibri" w:cs="Segoe UI" w:asciiTheme="minorAscii" w:hAnsiTheme="minorAscii"/>
          <w:color w:val="444444"/>
          <w:sz w:val="24"/>
          <w:szCs w:val="24"/>
          <w:vertAlign w:val="superscript"/>
          <w:lang w:val="en-US" w:eastAsia="en-GB"/>
        </w:rPr>
        <w:t>th</w:t>
      </w:r>
      <w:r w:rsidRPr="205F7115" w:rsidR="50FFA0B5">
        <w:rPr>
          <w:rFonts w:ascii="Calibri" w:hAnsi="Calibri" w:cs="Segoe UI" w:asciiTheme="minorAscii" w:hAnsiTheme="minorAscii"/>
          <w:color w:val="444444"/>
          <w:sz w:val="24"/>
          <w:szCs w:val="24"/>
          <w:lang w:val="en-US" w:eastAsia="en-GB"/>
        </w:rPr>
        <w:t xml:space="preserve"> birthday</w:t>
      </w:r>
      <w:r w:rsidRPr="205F7115" w:rsidR="005D7797">
        <w:rPr>
          <w:rFonts w:ascii="Calibri" w:hAnsi="Calibri" w:cs="Segoe UI" w:asciiTheme="minorAscii" w:hAnsiTheme="minorAscii"/>
          <w:color w:val="444444"/>
          <w:sz w:val="24"/>
          <w:szCs w:val="24"/>
          <w:lang w:val="en-US" w:eastAsia="en-GB"/>
        </w:rPr>
        <w:t>.</w:t>
      </w:r>
    </w:p>
    <w:p w:rsidRPr="005D7797" w:rsidR="005D7797" w:rsidP="205F7115" w:rsidRDefault="005D7797" w14:paraId="6C87FB7A" w14:textId="0FBDB420">
      <w:pPr>
        <w:numPr>
          <w:ilvl w:val="0"/>
          <w:numId w:val="34"/>
        </w:numPr>
        <w:tabs>
          <w:tab w:val="clear" w:pos="720"/>
          <w:tab w:val="num" w:pos="284"/>
        </w:tabs>
        <w:spacing w:before="100" w:beforeAutospacing="on" w:after="90" w:line="336" w:lineRule="atLeast"/>
        <w:ind w:left="284" w:hanging="284"/>
        <w:rPr>
          <w:rFonts w:ascii="Calibri" w:hAnsi="Calibri" w:cs="Segoe UI" w:asciiTheme="minorAscii" w:hAnsiTheme="minorAscii"/>
          <w:color w:val="444444"/>
          <w:sz w:val="24"/>
          <w:szCs w:val="24"/>
          <w:lang w:val="en-US" w:eastAsia="en-GB"/>
        </w:rPr>
      </w:pPr>
      <w:r w:rsidRPr="205F7115" w:rsidR="005D7797">
        <w:rPr>
          <w:rFonts w:ascii="Calibri" w:hAnsi="Calibri" w:cs="Segoe UI" w:asciiTheme="minorAscii" w:hAnsiTheme="minorAscii"/>
          <w:color w:val="444444"/>
          <w:sz w:val="24"/>
          <w:szCs w:val="24"/>
          <w:lang w:val="en-US" w:eastAsia="en-GB"/>
        </w:rPr>
        <w:t xml:space="preserve">Where a parent wishes to transfer from an early </w:t>
      </w:r>
      <w:r w:rsidRPr="205F7115" w:rsidR="005D7797">
        <w:rPr>
          <w:rFonts w:ascii="Calibri" w:hAnsi="Calibri" w:cs="Segoe UI" w:asciiTheme="minorAscii" w:hAnsiTheme="minorAscii"/>
          <w:color w:val="444444"/>
          <w:sz w:val="24"/>
          <w:szCs w:val="24"/>
          <w:lang w:val="en-US" w:eastAsia="en-GB"/>
        </w:rPr>
        <w:t>years</w:t>
      </w:r>
      <w:r w:rsidRPr="205F7115" w:rsidR="005D7797">
        <w:rPr>
          <w:rFonts w:ascii="Calibri" w:hAnsi="Calibri" w:cs="Segoe UI" w:asciiTheme="minorAscii" w:hAnsiTheme="minorAscii"/>
          <w:color w:val="444444"/>
          <w:sz w:val="24"/>
          <w:szCs w:val="24"/>
          <w:lang w:val="en-US" w:eastAsia="en-GB"/>
        </w:rPr>
        <w:t xml:space="preserve"> place to a school it will normally take effect from the beginning of the term</w:t>
      </w:r>
      <w:r w:rsidRPr="205F7115" w:rsidR="6E9F017C">
        <w:rPr>
          <w:rFonts w:ascii="Calibri" w:hAnsi="Calibri" w:cs="Segoe UI" w:asciiTheme="minorAscii" w:hAnsiTheme="minorAscii"/>
          <w:color w:val="444444"/>
          <w:sz w:val="24"/>
          <w:szCs w:val="24"/>
          <w:lang w:val="en-US" w:eastAsia="en-GB"/>
        </w:rPr>
        <w:t xml:space="preserve"> before their 5</w:t>
      </w:r>
      <w:r w:rsidRPr="205F7115" w:rsidR="6E9F017C">
        <w:rPr>
          <w:rFonts w:ascii="Calibri" w:hAnsi="Calibri" w:cs="Segoe UI" w:asciiTheme="minorAscii" w:hAnsiTheme="minorAscii"/>
          <w:color w:val="444444"/>
          <w:sz w:val="24"/>
          <w:szCs w:val="24"/>
          <w:vertAlign w:val="superscript"/>
          <w:lang w:val="en-US" w:eastAsia="en-GB"/>
        </w:rPr>
        <w:t>th</w:t>
      </w:r>
      <w:r w:rsidRPr="205F7115" w:rsidR="6E9F017C">
        <w:rPr>
          <w:rFonts w:ascii="Calibri" w:hAnsi="Calibri" w:cs="Segoe UI" w:asciiTheme="minorAscii" w:hAnsiTheme="minorAscii"/>
          <w:color w:val="444444"/>
          <w:sz w:val="24"/>
          <w:szCs w:val="24"/>
          <w:lang w:val="en-US" w:eastAsia="en-GB"/>
        </w:rPr>
        <w:t xml:space="preserve"> birthday</w:t>
      </w:r>
      <w:r w:rsidRPr="205F7115" w:rsidR="005D7797">
        <w:rPr>
          <w:rFonts w:ascii="Calibri" w:hAnsi="Calibri" w:cs="Segoe UI" w:asciiTheme="minorAscii" w:hAnsiTheme="minorAscii"/>
          <w:color w:val="444444"/>
          <w:sz w:val="24"/>
          <w:szCs w:val="24"/>
          <w:lang w:val="en-US" w:eastAsia="en-GB"/>
        </w:rPr>
        <w:t xml:space="preserve">, </w:t>
      </w:r>
      <w:r w:rsidRPr="205F7115" w:rsidR="005D7797">
        <w:rPr>
          <w:rFonts w:ascii="Calibri" w:hAnsi="Calibri" w:cs="Segoe UI" w:asciiTheme="minorAscii" w:hAnsiTheme="minorAscii"/>
          <w:color w:val="444444"/>
          <w:sz w:val="24"/>
          <w:szCs w:val="24"/>
          <w:lang w:val="en-US" w:eastAsia="en-GB"/>
        </w:rPr>
        <w:t>e.g.</w:t>
      </w:r>
      <w:r w:rsidRPr="205F7115" w:rsidR="005D7797">
        <w:rPr>
          <w:rFonts w:ascii="Calibri" w:hAnsi="Calibri" w:cs="Segoe UI" w:asciiTheme="minorAscii" w:hAnsiTheme="minorAscii"/>
          <w:color w:val="444444"/>
          <w:sz w:val="24"/>
          <w:szCs w:val="24"/>
          <w:lang w:val="en-US" w:eastAsia="en-GB"/>
        </w:rPr>
        <w:t xml:space="preserve"> September</w:t>
      </w:r>
      <w:r w:rsidRPr="205F7115" w:rsidR="3660B2AF">
        <w:rPr>
          <w:rFonts w:ascii="Calibri" w:hAnsi="Calibri" w:cs="Segoe UI" w:asciiTheme="minorAscii" w:hAnsiTheme="minorAscii"/>
          <w:color w:val="444444"/>
          <w:sz w:val="24"/>
          <w:szCs w:val="24"/>
          <w:lang w:val="en-US" w:eastAsia="en-GB"/>
        </w:rPr>
        <w:t xml:space="preserve">, </w:t>
      </w:r>
      <w:r w:rsidRPr="205F7115" w:rsidR="03D23740">
        <w:rPr>
          <w:rFonts w:ascii="Calibri" w:hAnsi="Calibri" w:cs="Segoe UI" w:asciiTheme="minorAscii" w:hAnsiTheme="minorAscii"/>
          <w:color w:val="444444"/>
          <w:sz w:val="24"/>
          <w:szCs w:val="24"/>
          <w:lang w:val="en-US" w:eastAsia="en-GB"/>
        </w:rPr>
        <w:t>January</w:t>
      </w:r>
      <w:r w:rsidRPr="205F7115" w:rsidR="3660B2AF">
        <w:rPr>
          <w:rFonts w:ascii="Calibri" w:hAnsi="Calibri" w:cs="Segoe UI" w:asciiTheme="minorAscii" w:hAnsiTheme="minorAscii"/>
          <w:color w:val="444444"/>
          <w:sz w:val="24"/>
          <w:szCs w:val="24"/>
          <w:lang w:val="en-US" w:eastAsia="en-GB"/>
        </w:rPr>
        <w:t>, June</w:t>
      </w:r>
      <w:r w:rsidRPr="205F7115" w:rsidR="2C654833">
        <w:rPr>
          <w:rFonts w:ascii="Calibri" w:hAnsi="Calibri" w:cs="Segoe UI" w:asciiTheme="minorAscii" w:hAnsiTheme="minorAscii"/>
          <w:color w:val="444444"/>
          <w:sz w:val="24"/>
          <w:szCs w:val="24"/>
          <w:lang w:val="en-US" w:eastAsia="en-GB"/>
        </w:rPr>
        <w:t xml:space="preserve">. </w:t>
      </w:r>
    </w:p>
    <w:p w:rsidRPr="005D7797" w:rsidR="005D7797" w:rsidP="005D7797" w:rsidRDefault="005D7797" w14:paraId="37C76FBB" w14:textId="77777777">
      <w:pPr>
        <w:spacing w:before="240" w:after="240"/>
        <w:rPr>
          <w:rFonts w:cs="Segoe UI" w:asciiTheme="minorHAnsi" w:hAnsiTheme="minorHAnsi"/>
          <w:color w:val="444444"/>
          <w:sz w:val="24"/>
          <w:szCs w:val="24"/>
          <w:lang w:val="en-US" w:eastAsia="en-GB"/>
        </w:rPr>
      </w:pPr>
      <w:proofErr w:type="spellStart"/>
      <w:r w:rsidRPr="005D7797">
        <w:rPr>
          <w:rFonts w:cs="Segoe UI" w:asciiTheme="minorHAnsi" w:hAnsiTheme="minorHAnsi"/>
          <w:color w:val="444444"/>
          <w:sz w:val="24"/>
          <w:szCs w:val="24"/>
          <w:lang w:val="en-US" w:eastAsia="en-GB"/>
        </w:rPr>
        <w:t>Carfield</w:t>
      </w:r>
      <w:proofErr w:type="spellEnd"/>
      <w:r w:rsidRPr="005D7797">
        <w:rPr>
          <w:rFonts w:cs="Segoe UI" w:asciiTheme="minorHAnsi" w:hAnsiTheme="minorHAnsi"/>
          <w:color w:val="444444"/>
          <w:sz w:val="24"/>
          <w:szCs w:val="24"/>
          <w:lang w:val="en-US" w:eastAsia="en-GB"/>
        </w:rPr>
        <w:t xml:space="preserve"> Primary School will </w:t>
      </w:r>
      <w:proofErr w:type="spellStart"/>
      <w:r w:rsidRPr="005D7797">
        <w:rPr>
          <w:rFonts w:cs="Segoe UI" w:asciiTheme="minorHAnsi" w:hAnsiTheme="minorHAnsi"/>
          <w:color w:val="444444"/>
          <w:sz w:val="24"/>
          <w:szCs w:val="24"/>
          <w:lang w:val="en-US" w:eastAsia="en-GB"/>
        </w:rPr>
        <w:t>endeavour</w:t>
      </w:r>
      <w:proofErr w:type="spellEnd"/>
      <w:r w:rsidRPr="005D7797">
        <w:rPr>
          <w:rFonts w:cs="Segoe UI" w:asciiTheme="minorHAnsi" w:hAnsiTheme="minorHAnsi"/>
          <w:color w:val="444444"/>
          <w:sz w:val="24"/>
          <w:szCs w:val="24"/>
          <w:lang w:val="en-US" w:eastAsia="en-GB"/>
        </w:rPr>
        <w:t xml:space="preserve"> to learn and understand the needs of each child through transition meetings prior to the child starting school. Parents are invited to make an appointment with the </w:t>
      </w:r>
      <w:proofErr w:type="spellStart"/>
      <w:r w:rsidRPr="005D7797">
        <w:rPr>
          <w:rFonts w:cs="Segoe UI" w:asciiTheme="minorHAnsi" w:hAnsiTheme="minorHAnsi"/>
          <w:color w:val="444444"/>
          <w:sz w:val="24"/>
          <w:szCs w:val="24"/>
          <w:lang w:val="en-US" w:eastAsia="en-GB"/>
        </w:rPr>
        <w:t>Headteacher</w:t>
      </w:r>
      <w:proofErr w:type="spellEnd"/>
      <w:r w:rsidRPr="005D7797">
        <w:rPr>
          <w:rFonts w:cs="Segoe UI" w:asciiTheme="minorHAnsi" w:hAnsiTheme="minorHAnsi"/>
          <w:color w:val="444444"/>
          <w:sz w:val="24"/>
          <w:szCs w:val="24"/>
          <w:lang w:val="en-US" w:eastAsia="en-GB"/>
        </w:rPr>
        <w:t xml:space="preserve"> to discuss their child’s needs and seek advice about the option most suitable for their child.</w:t>
      </w:r>
    </w:p>
    <w:p w:rsidRPr="005D7797" w:rsidR="005D7797" w:rsidP="005D7797" w:rsidRDefault="005D7797" w14:paraId="79162EE0"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As a general rule twins are placed in separate classes, but we will look at each case individually where it is deemed necessary or appropriate. Where there are special or specific circumstances and where it would be in the best interests of twins they may be placed in the same class.</w:t>
      </w:r>
    </w:p>
    <w:p w:rsidRPr="005D7797" w:rsidR="005D7797" w:rsidP="005D7797" w:rsidRDefault="005D7797" w14:paraId="63112E53"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b/>
          <w:bCs/>
          <w:color w:val="444444"/>
          <w:sz w:val="24"/>
          <w:szCs w:val="24"/>
          <w:lang w:val="en-US" w:eastAsia="en-GB"/>
        </w:rPr>
        <w:t>School to school transfers</w:t>
      </w:r>
    </w:p>
    <w:p w:rsidRPr="005D7797" w:rsidR="005D7797" w:rsidP="005D7797" w:rsidRDefault="005D7797" w14:paraId="252B162C"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If a child needs to transfer schools due to a house move or other circumstances, after talking to the current school a transfer form needs to be completed and submitted to Primary Admissions. If there is a place available it will be allocated and if not the application will be kept on file by Primary Admissions for the rest of that academic year. A new application will then need to be made for the following year. Transfer forms are available from Primary Admissions as well as the school office.</w:t>
      </w:r>
    </w:p>
    <w:p w:rsidRPr="005D7797" w:rsidR="005D7797" w:rsidP="005D7797" w:rsidRDefault="005D7797" w14:paraId="00FE5EAB"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b/>
          <w:bCs/>
          <w:color w:val="444444"/>
          <w:sz w:val="24"/>
          <w:szCs w:val="24"/>
          <w:lang w:val="en-US" w:eastAsia="en-GB"/>
        </w:rPr>
        <w:t>Admissions appeals</w:t>
      </w:r>
    </w:p>
    <w:p w:rsidRPr="005D7797" w:rsidR="005D7797" w:rsidP="005D7797" w:rsidRDefault="005D7797" w14:paraId="398280F1"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If a child is not offered a place at this school, it is because to do so would prejudice the education of other children by allowing the numbers of children in school to increase too much.</w:t>
      </w:r>
    </w:p>
    <w:p w:rsidRPr="005D7797" w:rsidR="005D7797" w:rsidP="005D7797" w:rsidRDefault="005D7797" w14:paraId="5E996794"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If parents wish to appeal against a decision to refuse entry, they can do so by applying to the LA. An independent appeals panel then meets to consider all appeals by parents who have been refused a place at their chosen school and who wish to appeal against their decision. An appeals panel’s decision is binding for all parties concerned. If the appeals panel decides that Primary Admissions should admit a child to our school, then we will accept this and continue to do all we can to provide the best education for all the children at our school. (Details of appeal arrangements are set out in the Code of Practice on School Admissions Appeals, which came into force in September 1999).</w:t>
      </w:r>
    </w:p>
    <w:p w:rsidR="005551AE" w:rsidP="005D7797" w:rsidRDefault="005551AE" w14:paraId="7A9DE971" w14:textId="77777777">
      <w:pPr>
        <w:spacing w:before="240" w:after="240"/>
        <w:rPr>
          <w:rFonts w:cs="Segoe UI" w:asciiTheme="minorHAnsi" w:hAnsiTheme="minorHAnsi"/>
          <w:b/>
          <w:bCs/>
          <w:color w:val="444444"/>
          <w:sz w:val="24"/>
          <w:szCs w:val="24"/>
          <w:lang w:val="en-US" w:eastAsia="en-GB"/>
        </w:rPr>
      </w:pPr>
    </w:p>
    <w:p w:rsidR="005551AE" w:rsidP="005D7797" w:rsidRDefault="005551AE" w14:paraId="187FB2A4" w14:textId="77777777">
      <w:pPr>
        <w:spacing w:before="240" w:after="240"/>
        <w:rPr>
          <w:rFonts w:cs="Segoe UI" w:asciiTheme="minorHAnsi" w:hAnsiTheme="minorHAnsi"/>
          <w:b/>
          <w:bCs/>
          <w:color w:val="444444"/>
          <w:sz w:val="24"/>
          <w:szCs w:val="24"/>
          <w:lang w:val="en-US" w:eastAsia="en-GB"/>
        </w:rPr>
      </w:pPr>
    </w:p>
    <w:p w:rsidRPr="005D7797" w:rsidR="005D7797" w:rsidP="005D7797" w:rsidRDefault="005D7797" w14:paraId="3E278FC1" w14:textId="171194A1">
      <w:pPr>
        <w:spacing w:before="240" w:after="240"/>
        <w:rPr>
          <w:rFonts w:cs="Segoe UI" w:asciiTheme="minorHAnsi" w:hAnsiTheme="minorHAnsi"/>
          <w:color w:val="444444"/>
          <w:sz w:val="24"/>
          <w:szCs w:val="24"/>
          <w:lang w:val="en-US" w:eastAsia="en-GB"/>
        </w:rPr>
      </w:pPr>
      <w:r w:rsidRPr="005D7797">
        <w:rPr>
          <w:rFonts w:cs="Segoe UI" w:asciiTheme="minorHAnsi" w:hAnsiTheme="minorHAnsi"/>
          <w:b/>
          <w:bCs/>
          <w:color w:val="444444"/>
          <w:sz w:val="24"/>
          <w:szCs w:val="24"/>
          <w:lang w:val="en-US" w:eastAsia="en-GB"/>
        </w:rPr>
        <w:t>The standard number</w:t>
      </w:r>
    </w:p>
    <w:p w:rsidRPr="005D7797" w:rsidR="005D7797" w:rsidP="005D7797" w:rsidRDefault="005D7797" w14:paraId="0EC2A3AD"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The standard number is the number of children the school can accommodate per year group. The standard number for this school is 90. We keep this number under review and the governors will apply to change the number if circumstances allow.</w:t>
      </w:r>
    </w:p>
    <w:p w:rsidRPr="005D7797" w:rsidR="005D7797" w:rsidP="005D7797" w:rsidRDefault="005D7797" w14:paraId="5C0DDF0A"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b/>
          <w:bCs/>
          <w:color w:val="444444"/>
          <w:sz w:val="24"/>
          <w:szCs w:val="24"/>
          <w:lang w:val="en-US" w:eastAsia="en-GB"/>
        </w:rPr>
        <w:t>Infant class sizes</w:t>
      </w:r>
    </w:p>
    <w:p w:rsidRPr="005D7797" w:rsidR="005D7797" w:rsidP="38AAD04B" w:rsidRDefault="005D7797" w14:paraId="1B326F82" w14:textId="2D86B56D">
      <w:pPr>
        <w:spacing w:before="240" w:after="240"/>
        <w:rPr>
          <w:rFonts w:ascii="Calibri" w:hAnsi="Calibri" w:cs="Segoe UI" w:asciiTheme="minorAscii" w:hAnsiTheme="minorAscii"/>
          <w:color w:val="444444"/>
          <w:sz w:val="24"/>
          <w:szCs w:val="24"/>
          <w:lang w:val="en-US" w:eastAsia="en-GB"/>
        </w:rPr>
      </w:pPr>
      <w:r w:rsidRPr="38AAD04B" w:rsidR="005D7797">
        <w:rPr>
          <w:rFonts w:ascii="Calibri" w:hAnsi="Calibri" w:cs="Segoe UI" w:asciiTheme="minorAscii" w:hAnsiTheme="minorAscii"/>
          <w:color w:val="444444"/>
          <w:sz w:val="24"/>
          <w:szCs w:val="24"/>
          <w:lang w:val="en-US" w:eastAsia="en-GB"/>
        </w:rPr>
        <w:t xml:space="preserve">We </w:t>
      </w:r>
      <w:r w:rsidRPr="38AAD04B" w:rsidR="005D7797">
        <w:rPr>
          <w:rFonts w:ascii="Calibri" w:hAnsi="Calibri" w:cs="Segoe UI" w:asciiTheme="minorAscii" w:hAnsiTheme="minorAscii"/>
          <w:color w:val="444444"/>
          <w:sz w:val="24"/>
          <w:szCs w:val="24"/>
          <w:lang w:val="en-US" w:eastAsia="en-GB"/>
        </w:rPr>
        <w:t>teach</w:t>
      </w:r>
      <w:r w:rsidRPr="38AAD04B" w:rsidR="005D7797">
        <w:rPr>
          <w:rFonts w:ascii="Calibri" w:hAnsi="Calibri" w:cs="Segoe UI" w:asciiTheme="minorAscii" w:hAnsiTheme="minorAscii"/>
          <w:color w:val="444444"/>
          <w:sz w:val="24"/>
          <w:szCs w:val="24"/>
          <w:lang w:val="en-US" w:eastAsia="en-GB"/>
        </w:rPr>
        <w:t xml:space="preserve"> infant children (age five to seven) in classes that have a maximum number of 30 children.</w:t>
      </w:r>
      <w:r w:rsidRPr="38AAD04B" w:rsidR="64B32E86">
        <w:rPr>
          <w:rFonts w:ascii="Calibri" w:hAnsi="Calibri" w:cs="Segoe UI" w:asciiTheme="minorAscii" w:hAnsiTheme="minorAscii"/>
          <w:color w:val="444444"/>
          <w:sz w:val="24"/>
          <w:szCs w:val="24"/>
          <w:lang w:val="en-US" w:eastAsia="en-GB"/>
        </w:rPr>
        <w:t xml:space="preserve"> </w:t>
      </w:r>
    </w:p>
    <w:p w:rsidR="64B32E86" w:rsidP="38AAD04B" w:rsidRDefault="64B32E86" w14:paraId="058A6A7A" w14:textId="2F1E0E00">
      <w:pPr>
        <w:pStyle w:val="Normal"/>
        <w:spacing w:before="240" w:after="240"/>
        <w:rPr>
          <w:rFonts w:ascii="Calibri" w:hAnsi="Calibri" w:cs="Segoe UI" w:asciiTheme="minorAscii" w:hAnsiTheme="minorAscii"/>
          <w:color w:val="444444"/>
          <w:sz w:val="24"/>
          <w:szCs w:val="24"/>
          <w:lang w:val="en-US" w:eastAsia="en-GB"/>
        </w:rPr>
      </w:pPr>
      <w:r w:rsidRPr="38AAD04B" w:rsidR="64B32E86">
        <w:rPr>
          <w:rFonts w:ascii="Calibri" w:hAnsi="Calibri" w:cs="Segoe UI" w:asciiTheme="minorAscii" w:hAnsiTheme="minorAscii"/>
          <w:color w:val="444444"/>
          <w:sz w:val="24"/>
          <w:szCs w:val="24"/>
          <w:lang w:val="en-US" w:eastAsia="en-GB"/>
        </w:rPr>
        <w:t xml:space="preserve">For Nursery admissions, please refer to the Nursery Admissions policy. </w:t>
      </w:r>
    </w:p>
    <w:p w:rsidRPr="005D7797" w:rsidR="005D7797" w:rsidP="005D7797" w:rsidRDefault="005D7797" w14:paraId="78EC7EC7"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b/>
          <w:bCs/>
          <w:color w:val="444444"/>
          <w:sz w:val="24"/>
          <w:szCs w:val="24"/>
          <w:lang w:val="en-US" w:eastAsia="en-GB"/>
        </w:rPr>
        <w:t>Review</w:t>
      </w:r>
    </w:p>
    <w:p w:rsidRPr="005D7797" w:rsidR="005D7797" w:rsidP="005D7797" w:rsidRDefault="005D7797" w14:paraId="23C88D1C"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This policy is reviewed annually or in the light of any changed circumstances in our school or local area.</w:t>
      </w:r>
    </w:p>
    <w:p w:rsidRPr="005D7797" w:rsidR="005D7797" w:rsidP="005D7797" w:rsidRDefault="005D7797" w14:paraId="5FDA258A" w14:textId="77777777">
      <w:pPr>
        <w:spacing w:before="240" w:after="240"/>
        <w:rPr>
          <w:rFonts w:cs="Segoe UI" w:asciiTheme="minorHAnsi" w:hAnsiTheme="minorHAnsi"/>
          <w:color w:val="444444"/>
          <w:sz w:val="24"/>
          <w:szCs w:val="24"/>
          <w:lang w:val="en-US" w:eastAsia="en-GB"/>
        </w:rPr>
      </w:pPr>
      <w:r w:rsidRPr="005D7797">
        <w:rPr>
          <w:rFonts w:cs="Segoe UI" w:asciiTheme="minorHAnsi" w:hAnsiTheme="minorHAnsi"/>
          <w:color w:val="444444"/>
          <w:sz w:val="24"/>
          <w:szCs w:val="24"/>
          <w:lang w:val="en-US" w:eastAsia="en-GB"/>
        </w:rPr>
        <w:t>Hannan Mohammed</w:t>
      </w:r>
    </w:p>
    <w:p w:rsidRPr="005D7797" w:rsidR="005D7797" w:rsidP="005D7797" w:rsidRDefault="005551AE" w14:paraId="4EDF0C14" w14:textId="24B79BA4">
      <w:pPr>
        <w:spacing w:before="240" w:after="240"/>
        <w:rPr>
          <w:rFonts w:cs="Segoe UI" w:asciiTheme="minorHAnsi" w:hAnsiTheme="minorHAnsi"/>
          <w:color w:val="444444"/>
          <w:sz w:val="24"/>
          <w:szCs w:val="24"/>
          <w:lang w:val="en-US" w:eastAsia="en-GB"/>
        </w:rPr>
      </w:pPr>
      <w:proofErr w:type="spellStart"/>
      <w:r>
        <w:rPr>
          <w:rFonts w:cs="Segoe UI" w:asciiTheme="minorHAnsi" w:hAnsiTheme="minorHAnsi"/>
          <w:color w:val="444444"/>
          <w:sz w:val="24"/>
          <w:szCs w:val="24"/>
          <w:lang w:val="en-US" w:eastAsia="en-GB"/>
        </w:rPr>
        <w:t>Headteacher</w:t>
      </w:r>
      <w:proofErr w:type="spellEnd"/>
    </w:p>
    <w:p w:rsidRPr="005D7797" w:rsidR="005D7797" w:rsidP="005D7797" w:rsidRDefault="005551AE" w14:paraId="5DDF3926" w14:textId="6D0140CB">
      <w:pPr>
        <w:spacing w:before="240" w:after="240"/>
        <w:rPr>
          <w:rFonts w:cs="Segoe UI" w:asciiTheme="minorHAnsi" w:hAnsiTheme="minorHAnsi"/>
          <w:color w:val="444444"/>
          <w:sz w:val="24"/>
          <w:szCs w:val="24"/>
          <w:lang w:val="en-US" w:eastAsia="en-GB"/>
        </w:rPr>
      </w:pPr>
      <w:r>
        <w:rPr>
          <w:rFonts w:cs="Segoe UI" w:asciiTheme="minorHAnsi" w:hAnsiTheme="minorHAnsi"/>
          <w:color w:val="444444"/>
          <w:sz w:val="24"/>
          <w:szCs w:val="24"/>
          <w:lang w:val="en-US" w:eastAsia="en-GB"/>
        </w:rPr>
        <w:t>September 2023</w:t>
      </w:r>
    </w:p>
    <w:p w:rsidR="005D7797" w:rsidP="005D7797" w:rsidRDefault="005D7797" w14:paraId="57A0577F" w14:textId="77777777"/>
    <w:p w:rsidR="009E5524" w:rsidP="005D7797" w:rsidRDefault="005D7797" w14:paraId="78DCAFA0" w14:textId="050114E8">
      <w:pPr>
        <w:jc w:val="center"/>
      </w:pPr>
      <w:r>
        <w:t xml:space="preserve"> </w:t>
      </w:r>
    </w:p>
    <w:p w:rsidRPr="007843AF" w:rsidR="00AE09FD" w:rsidP="005046CE" w:rsidRDefault="00AE09FD" w14:paraId="1FE2DD96" w14:textId="77777777">
      <w:pPr>
        <w:tabs>
          <w:tab w:val="left" w:pos="8085"/>
        </w:tabs>
        <w:rPr>
          <w:rFonts w:asciiTheme="minorHAnsi" w:hAnsiTheme="minorHAnsi"/>
          <w:sz w:val="24"/>
          <w:szCs w:val="24"/>
        </w:rPr>
      </w:pPr>
    </w:p>
    <w:sectPr w:rsidRPr="007843AF" w:rsidR="00AE09FD" w:rsidSect="005551AE">
      <w:pgSz w:w="11907" w:h="16840" w:orient="portrait" w:code="9"/>
      <w:pgMar w:top="510" w:right="567" w:bottom="567" w:left="567" w:header="720" w:footer="720" w:gutter="0"/>
      <w:pgBorders w:offsetFrom="page">
        <w:top w:val="single" w:color="0070C0" w:sz="24" w:space="24"/>
        <w:left w:val="single" w:color="0070C0" w:sz="24" w:space="24"/>
        <w:bottom w:val="single" w:color="0070C0" w:sz="24" w:space="24"/>
        <w:right w:val="single" w:color="0070C0" w:sz="24" w:space="24"/>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BF"/>
    <w:multiLevelType w:val="multilevel"/>
    <w:tmpl w:val="2BBC5420"/>
    <w:lvl w:ilvl="0">
      <w:start w:val="1"/>
      <w:numFmt w:val="bullet"/>
      <w:lvlText w:val=""/>
      <w:lvlJc w:val="left"/>
      <w:pPr>
        <w:tabs>
          <w:tab w:val="num" w:pos="720"/>
        </w:tabs>
        <w:ind w:left="720" w:hanging="360"/>
      </w:pPr>
      <w:rPr>
        <w:rFonts w:hint="default" w:ascii="Symbol" w:hAnsi="Symbol"/>
      </w:rPr>
    </w:lvl>
    <w:lvl w:ilvl="1">
      <w:start w:val="1"/>
      <w:numFmt w:val="decimal"/>
      <w:lvlRestart w:val="0"/>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Restart w:val="0"/>
      <w:lvlText w:val="%1%2.%3.%4"/>
      <w:lvlJc w:val="left"/>
      <w:pPr>
        <w:tabs>
          <w:tab w:val="num" w:pos="1250"/>
        </w:tabs>
        <w:ind w:left="864" w:hanging="694"/>
      </w:pPr>
      <w:rPr>
        <w:rFonts w:hint="default"/>
      </w:rPr>
    </w:lvl>
    <w:lvl w:ilvl="4">
      <w:start w:val="1"/>
      <w:numFmt w:val="decimal"/>
      <w:lvlRestart w:val="0"/>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AC5C36"/>
    <w:multiLevelType w:val="hybridMultilevel"/>
    <w:tmpl w:val="BB5E78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E40D61"/>
    <w:multiLevelType w:val="multilevel"/>
    <w:tmpl w:val="091CD9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3039BC"/>
    <w:multiLevelType w:val="hybridMultilevel"/>
    <w:tmpl w:val="666808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A31B22"/>
    <w:multiLevelType w:val="hybridMultilevel"/>
    <w:tmpl w:val="56C2C048"/>
    <w:lvl w:ilvl="0" w:tplc="08090001">
      <w:start w:val="1"/>
      <w:numFmt w:val="bullet"/>
      <w:lvlText w:val=""/>
      <w:lvlJc w:val="left"/>
      <w:pPr>
        <w:tabs>
          <w:tab w:val="num" w:pos="1065"/>
        </w:tabs>
        <w:ind w:left="1065" w:hanging="360"/>
      </w:pPr>
      <w:rPr>
        <w:rFonts w:hint="default" w:ascii="Symbol" w:hAnsi="Symbol"/>
      </w:rPr>
    </w:lvl>
    <w:lvl w:ilvl="1" w:tplc="DE1EE142">
      <w:start w:val="1"/>
      <w:numFmt w:val="decimal"/>
      <w:lvlText w:val="%2)"/>
      <w:lvlJc w:val="left"/>
      <w:pPr>
        <w:tabs>
          <w:tab w:val="num" w:pos="2145"/>
        </w:tabs>
        <w:ind w:left="2145" w:hanging="72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1BBC25DB"/>
    <w:multiLevelType w:val="multilevel"/>
    <w:tmpl w:val="166223C4"/>
    <w:lvl w:ilvl="0">
      <w:start w:val="1"/>
      <w:numFmt w:val="none"/>
      <w:lvlText w:val=""/>
      <w:lvlJc w:val="left"/>
      <w:pPr>
        <w:tabs>
          <w:tab w:val="num" w:pos="432"/>
        </w:tabs>
        <w:ind w:left="432" w:hanging="432"/>
      </w:pPr>
      <w:rPr>
        <w:rFonts w:hint="default"/>
      </w:rPr>
    </w:lvl>
    <w:lvl w:ilvl="1">
      <w:start w:val="1"/>
      <w:numFmt w:val="decimal"/>
      <w:lvlRestart w:val="0"/>
      <w:lvlText w:val="%1%2"/>
      <w:lvlJc w:val="left"/>
      <w:pPr>
        <w:tabs>
          <w:tab w:val="num" w:pos="718"/>
        </w:tabs>
        <w:ind w:left="718"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Restart w:val="0"/>
      <w:lvlText w:val="%1%2.%3.%4"/>
      <w:lvlJc w:val="left"/>
      <w:pPr>
        <w:tabs>
          <w:tab w:val="num" w:pos="1250"/>
        </w:tabs>
        <w:ind w:left="864" w:hanging="694"/>
      </w:pPr>
      <w:rPr>
        <w:rFonts w:hint="default"/>
      </w:rPr>
    </w:lvl>
    <w:lvl w:ilvl="4">
      <w:start w:val="1"/>
      <w:numFmt w:val="decimal"/>
      <w:lvlRestart w:val="0"/>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D8F2F26"/>
    <w:multiLevelType w:val="multilevel"/>
    <w:tmpl w:val="1674D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B597B"/>
    <w:multiLevelType w:val="multilevel"/>
    <w:tmpl w:val="027824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0EE0DCC"/>
    <w:multiLevelType w:val="hybridMultilevel"/>
    <w:tmpl w:val="E0A0F536"/>
    <w:lvl w:ilvl="0" w:tplc="D062DA36">
      <w:start w:val="1"/>
      <w:numFmt w:val="bullet"/>
      <w:lvlText w:val=""/>
      <w:lvlJc w:val="left"/>
      <w:pPr>
        <w:tabs>
          <w:tab w:val="num" w:pos="360"/>
        </w:tabs>
        <w:ind w:left="357" w:hanging="357"/>
      </w:pPr>
      <w:rPr>
        <w:rFonts w:hint="default" w:ascii="Symbol" w:hAnsi="Symbol"/>
        <w:color w:val="auto"/>
        <w:sz w:val="24"/>
      </w:rPr>
    </w:lvl>
    <w:lvl w:ilvl="1" w:tplc="04090001">
      <w:start w:val="1"/>
      <w:numFmt w:val="bullet"/>
      <w:lvlText w:val=""/>
      <w:lvlJc w:val="left"/>
      <w:pPr>
        <w:tabs>
          <w:tab w:val="num" w:pos="720"/>
        </w:tabs>
        <w:ind w:left="720" w:hanging="360"/>
      </w:pPr>
      <w:rPr>
        <w:rFonts w:hint="default" w:ascii="Symbol" w:hAnsi="Symbol"/>
        <w:color w:val="auto"/>
        <w:sz w:val="24"/>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9" w15:restartNumberingAfterBreak="0">
    <w:nsid w:val="23006945"/>
    <w:multiLevelType w:val="multilevel"/>
    <w:tmpl w:val="87F2DD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8045477"/>
    <w:multiLevelType w:val="multilevel"/>
    <w:tmpl w:val="3D72B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9DC15AD"/>
    <w:multiLevelType w:val="hybridMultilevel"/>
    <w:tmpl w:val="9ACAB0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437730"/>
    <w:multiLevelType w:val="hybridMultilevel"/>
    <w:tmpl w:val="7CAC3322"/>
    <w:lvl w:ilvl="0" w:tplc="2D36CFC8">
      <w:numFmt w:val="bullet"/>
      <w:lvlText w:val="-"/>
      <w:lvlJc w:val="left"/>
      <w:pPr>
        <w:ind w:left="1080" w:hanging="360"/>
      </w:pPr>
      <w:rPr>
        <w:rFonts w:hint="default" w:ascii="Times New Roman" w:hAnsi="Times New Roman"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16909E7"/>
    <w:multiLevelType w:val="multilevel"/>
    <w:tmpl w:val="3B0CB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88F5D63"/>
    <w:multiLevelType w:val="hybridMultilevel"/>
    <w:tmpl w:val="DACEAB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075931"/>
    <w:multiLevelType w:val="multilevel"/>
    <w:tmpl w:val="FF90C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90C2385"/>
    <w:multiLevelType w:val="hybridMultilevel"/>
    <w:tmpl w:val="9E024B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316D4D"/>
    <w:multiLevelType w:val="hybridMultilevel"/>
    <w:tmpl w:val="CC0C8242"/>
    <w:lvl w:ilvl="0" w:tplc="08090001">
      <w:start w:val="1"/>
      <w:numFmt w:val="bullet"/>
      <w:lvlText w:val=""/>
      <w:lvlJc w:val="left"/>
      <w:pPr>
        <w:tabs>
          <w:tab w:val="num" w:pos="360"/>
        </w:tabs>
        <w:ind w:left="360" w:hanging="360"/>
      </w:pPr>
      <w:rPr>
        <w:rFonts w:hint="default" w:ascii="Symbol" w:hAnsi="Symbo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6EC761A"/>
    <w:multiLevelType w:val="multilevel"/>
    <w:tmpl w:val="0F5A5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7C85341"/>
    <w:multiLevelType w:val="multilevel"/>
    <w:tmpl w:val="401CC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A4A01FC"/>
    <w:multiLevelType w:val="hybridMultilevel"/>
    <w:tmpl w:val="A4DE6EE8"/>
    <w:lvl w:ilvl="0" w:tplc="04090001">
      <w:start w:val="1"/>
      <w:numFmt w:val="bullet"/>
      <w:lvlText w:val=""/>
      <w:lvlJc w:val="left"/>
      <w:pPr>
        <w:tabs>
          <w:tab w:val="num" w:pos="1797"/>
        </w:tabs>
        <w:ind w:left="1797" w:hanging="360"/>
      </w:pPr>
      <w:rPr>
        <w:rFonts w:hint="default" w:ascii="Symbol" w:hAnsi="Symbol"/>
      </w:rPr>
    </w:lvl>
    <w:lvl w:ilvl="1" w:tplc="04090003" w:tentative="1">
      <w:start w:val="1"/>
      <w:numFmt w:val="bullet"/>
      <w:lvlText w:val="o"/>
      <w:lvlJc w:val="left"/>
      <w:pPr>
        <w:tabs>
          <w:tab w:val="num" w:pos="2517"/>
        </w:tabs>
        <w:ind w:left="2517" w:hanging="360"/>
      </w:pPr>
      <w:rPr>
        <w:rFonts w:hint="default" w:ascii="Courier New" w:hAnsi="Courier New" w:cs="Courier New"/>
      </w:rPr>
    </w:lvl>
    <w:lvl w:ilvl="2" w:tplc="04090005" w:tentative="1">
      <w:start w:val="1"/>
      <w:numFmt w:val="bullet"/>
      <w:lvlText w:val=""/>
      <w:lvlJc w:val="left"/>
      <w:pPr>
        <w:tabs>
          <w:tab w:val="num" w:pos="3237"/>
        </w:tabs>
        <w:ind w:left="3237" w:hanging="360"/>
      </w:pPr>
      <w:rPr>
        <w:rFonts w:hint="default" w:ascii="Wingdings" w:hAnsi="Wingdings"/>
      </w:rPr>
    </w:lvl>
    <w:lvl w:ilvl="3" w:tplc="04090001" w:tentative="1">
      <w:start w:val="1"/>
      <w:numFmt w:val="bullet"/>
      <w:lvlText w:val=""/>
      <w:lvlJc w:val="left"/>
      <w:pPr>
        <w:tabs>
          <w:tab w:val="num" w:pos="3957"/>
        </w:tabs>
        <w:ind w:left="3957" w:hanging="360"/>
      </w:pPr>
      <w:rPr>
        <w:rFonts w:hint="default" w:ascii="Symbol" w:hAnsi="Symbol"/>
      </w:rPr>
    </w:lvl>
    <w:lvl w:ilvl="4" w:tplc="04090003" w:tentative="1">
      <w:start w:val="1"/>
      <w:numFmt w:val="bullet"/>
      <w:lvlText w:val="o"/>
      <w:lvlJc w:val="left"/>
      <w:pPr>
        <w:tabs>
          <w:tab w:val="num" w:pos="4677"/>
        </w:tabs>
        <w:ind w:left="4677" w:hanging="360"/>
      </w:pPr>
      <w:rPr>
        <w:rFonts w:hint="default" w:ascii="Courier New" w:hAnsi="Courier New" w:cs="Courier New"/>
      </w:rPr>
    </w:lvl>
    <w:lvl w:ilvl="5" w:tplc="04090005" w:tentative="1">
      <w:start w:val="1"/>
      <w:numFmt w:val="bullet"/>
      <w:lvlText w:val=""/>
      <w:lvlJc w:val="left"/>
      <w:pPr>
        <w:tabs>
          <w:tab w:val="num" w:pos="5397"/>
        </w:tabs>
        <w:ind w:left="5397" w:hanging="360"/>
      </w:pPr>
      <w:rPr>
        <w:rFonts w:hint="default" w:ascii="Wingdings" w:hAnsi="Wingdings"/>
      </w:rPr>
    </w:lvl>
    <w:lvl w:ilvl="6" w:tplc="04090001" w:tentative="1">
      <w:start w:val="1"/>
      <w:numFmt w:val="bullet"/>
      <w:lvlText w:val=""/>
      <w:lvlJc w:val="left"/>
      <w:pPr>
        <w:tabs>
          <w:tab w:val="num" w:pos="6117"/>
        </w:tabs>
        <w:ind w:left="6117" w:hanging="360"/>
      </w:pPr>
      <w:rPr>
        <w:rFonts w:hint="default" w:ascii="Symbol" w:hAnsi="Symbol"/>
      </w:rPr>
    </w:lvl>
    <w:lvl w:ilvl="7" w:tplc="04090003" w:tentative="1">
      <w:start w:val="1"/>
      <w:numFmt w:val="bullet"/>
      <w:lvlText w:val="o"/>
      <w:lvlJc w:val="left"/>
      <w:pPr>
        <w:tabs>
          <w:tab w:val="num" w:pos="6837"/>
        </w:tabs>
        <w:ind w:left="6837" w:hanging="360"/>
      </w:pPr>
      <w:rPr>
        <w:rFonts w:hint="default" w:ascii="Courier New" w:hAnsi="Courier New" w:cs="Courier New"/>
      </w:rPr>
    </w:lvl>
    <w:lvl w:ilvl="8" w:tplc="04090005" w:tentative="1">
      <w:start w:val="1"/>
      <w:numFmt w:val="bullet"/>
      <w:lvlText w:val=""/>
      <w:lvlJc w:val="left"/>
      <w:pPr>
        <w:tabs>
          <w:tab w:val="num" w:pos="7557"/>
        </w:tabs>
        <w:ind w:left="7557" w:hanging="360"/>
      </w:pPr>
      <w:rPr>
        <w:rFonts w:hint="default" w:ascii="Wingdings" w:hAnsi="Wingdings"/>
      </w:rPr>
    </w:lvl>
  </w:abstractNum>
  <w:abstractNum w:abstractNumId="21" w15:restartNumberingAfterBreak="0">
    <w:nsid w:val="5FDE038A"/>
    <w:multiLevelType w:val="hybridMultilevel"/>
    <w:tmpl w:val="D24A0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0711969"/>
    <w:multiLevelType w:val="hybridMultilevel"/>
    <w:tmpl w:val="16C4D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4392563"/>
    <w:multiLevelType w:val="hybridMultilevel"/>
    <w:tmpl w:val="12A82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63E31B3"/>
    <w:multiLevelType w:val="multilevel"/>
    <w:tmpl w:val="BBA6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286093"/>
    <w:multiLevelType w:val="hybridMultilevel"/>
    <w:tmpl w:val="EA485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0E84478"/>
    <w:multiLevelType w:val="multilevel"/>
    <w:tmpl w:val="03DEB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2573F0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29B068A"/>
    <w:multiLevelType w:val="hybridMultilevel"/>
    <w:tmpl w:val="090682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7D31C67"/>
    <w:multiLevelType w:val="multilevel"/>
    <w:tmpl w:val="BC7A3A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C9141E"/>
    <w:multiLevelType w:val="hybridMultilevel"/>
    <w:tmpl w:val="DD083768"/>
    <w:lvl w:ilvl="0" w:tplc="1364255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8F82528"/>
    <w:multiLevelType w:val="multilevel"/>
    <w:tmpl w:val="54107D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4C313D"/>
    <w:multiLevelType w:val="multilevel"/>
    <w:tmpl w:val="52C6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0D06C9"/>
    <w:multiLevelType w:val="multilevel"/>
    <w:tmpl w:val="D9F64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EAE2FE2"/>
    <w:multiLevelType w:val="hybridMultilevel"/>
    <w:tmpl w:val="693E0966"/>
    <w:lvl w:ilvl="0" w:tplc="EEE09124">
      <w:start w:val="1"/>
      <w:numFmt w:val="bullet"/>
      <w:lvlText w:val="·"/>
      <w:lvlJc w:val="left"/>
      <w:pPr>
        <w:ind w:left="720" w:hanging="360"/>
      </w:pPr>
      <w:rPr>
        <w:rFonts w:hint="default" w:ascii="Symbol" w:hAnsi="Symbol"/>
      </w:rPr>
    </w:lvl>
    <w:lvl w:ilvl="1" w:tplc="A72EF8F8">
      <w:start w:val="1"/>
      <w:numFmt w:val="bullet"/>
      <w:lvlText w:val="o"/>
      <w:lvlJc w:val="left"/>
      <w:pPr>
        <w:ind w:left="1440" w:hanging="360"/>
      </w:pPr>
      <w:rPr>
        <w:rFonts w:hint="default" w:ascii="Courier New" w:hAnsi="Courier New"/>
      </w:rPr>
    </w:lvl>
    <w:lvl w:ilvl="2" w:tplc="E072FE00">
      <w:start w:val="1"/>
      <w:numFmt w:val="bullet"/>
      <w:lvlText w:val=""/>
      <w:lvlJc w:val="left"/>
      <w:pPr>
        <w:ind w:left="2160" w:hanging="360"/>
      </w:pPr>
      <w:rPr>
        <w:rFonts w:hint="default" w:ascii="Wingdings" w:hAnsi="Wingdings"/>
      </w:rPr>
    </w:lvl>
    <w:lvl w:ilvl="3" w:tplc="083081A6">
      <w:start w:val="1"/>
      <w:numFmt w:val="bullet"/>
      <w:lvlText w:val=""/>
      <w:lvlJc w:val="left"/>
      <w:pPr>
        <w:ind w:left="2880" w:hanging="360"/>
      </w:pPr>
      <w:rPr>
        <w:rFonts w:hint="default" w:ascii="Symbol" w:hAnsi="Symbol"/>
      </w:rPr>
    </w:lvl>
    <w:lvl w:ilvl="4" w:tplc="5FDE41F2">
      <w:start w:val="1"/>
      <w:numFmt w:val="bullet"/>
      <w:lvlText w:val="o"/>
      <w:lvlJc w:val="left"/>
      <w:pPr>
        <w:ind w:left="3600" w:hanging="360"/>
      </w:pPr>
      <w:rPr>
        <w:rFonts w:hint="default" w:ascii="Courier New" w:hAnsi="Courier New"/>
      </w:rPr>
    </w:lvl>
    <w:lvl w:ilvl="5" w:tplc="60B8E1D8">
      <w:start w:val="1"/>
      <w:numFmt w:val="bullet"/>
      <w:lvlText w:val=""/>
      <w:lvlJc w:val="left"/>
      <w:pPr>
        <w:ind w:left="4320" w:hanging="360"/>
      </w:pPr>
      <w:rPr>
        <w:rFonts w:hint="default" w:ascii="Wingdings" w:hAnsi="Wingdings"/>
      </w:rPr>
    </w:lvl>
    <w:lvl w:ilvl="6" w:tplc="97FE894C">
      <w:start w:val="1"/>
      <w:numFmt w:val="bullet"/>
      <w:lvlText w:val=""/>
      <w:lvlJc w:val="left"/>
      <w:pPr>
        <w:ind w:left="5040" w:hanging="360"/>
      </w:pPr>
      <w:rPr>
        <w:rFonts w:hint="default" w:ascii="Symbol" w:hAnsi="Symbol"/>
      </w:rPr>
    </w:lvl>
    <w:lvl w:ilvl="7" w:tplc="D3F283A8">
      <w:start w:val="1"/>
      <w:numFmt w:val="bullet"/>
      <w:lvlText w:val="o"/>
      <w:lvlJc w:val="left"/>
      <w:pPr>
        <w:ind w:left="5760" w:hanging="360"/>
      </w:pPr>
      <w:rPr>
        <w:rFonts w:hint="default" w:ascii="Courier New" w:hAnsi="Courier New"/>
      </w:rPr>
    </w:lvl>
    <w:lvl w:ilvl="8" w:tplc="58BA72C8">
      <w:start w:val="1"/>
      <w:numFmt w:val="bullet"/>
      <w:lvlText w:val=""/>
      <w:lvlJc w:val="left"/>
      <w:pPr>
        <w:ind w:left="6480" w:hanging="360"/>
      </w:pPr>
      <w:rPr>
        <w:rFonts w:hint="default" w:ascii="Wingdings" w:hAnsi="Wingdings"/>
      </w:rPr>
    </w:lvl>
  </w:abstractNum>
  <w:num w:numId="1">
    <w:abstractNumId w:val="8"/>
  </w:num>
  <w:num w:numId="2">
    <w:abstractNumId w:val="5"/>
  </w:num>
  <w:num w:numId="3">
    <w:abstractNumId w:val="27"/>
  </w:num>
  <w:num w:numId="4">
    <w:abstractNumId w:val="21"/>
  </w:num>
  <w:num w:numId="5">
    <w:abstractNumId w:val="0"/>
  </w:num>
  <w:num w:numId="6">
    <w:abstractNumId w:val="20"/>
  </w:num>
  <w:num w:numId="7">
    <w:abstractNumId w:val="31"/>
  </w:num>
  <w:num w:numId="8">
    <w:abstractNumId w:val="4"/>
  </w:num>
  <w:num w:numId="9">
    <w:abstractNumId w:val="30"/>
  </w:num>
  <w:num w:numId="10">
    <w:abstractNumId w:val="25"/>
  </w:num>
  <w:num w:numId="11">
    <w:abstractNumId w:val="16"/>
  </w:num>
  <w:num w:numId="12">
    <w:abstractNumId w:val="1"/>
  </w:num>
  <w:num w:numId="13">
    <w:abstractNumId w:val="3"/>
  </w:num>
  <w:num w:numId="14">
    <w:abstractNumId w:val="17"/>
  </w:num>
  <w:num w:numId="15">
    <w:abstractNumId w:val="29"/>
  </w:num>
  <w:num w:numId="16">
    <w:abstractNumId w:val="12"/>
  </w:num>
  <w:num w:numId="17">
    <w:abstractNumId w:val="22"/>
  </w:num>
  <w:num w:numId="18">
    <w:abstractNumId w:val="34"/>
  </w:num>
  <w:num w:numId="19">
    <w:abstractNumId w:val="10"/>
    <w:lvlOverride w:ilvl="0">
      <w:lvl w:ilvl="0">
        <w:numFmt w:val="bullet"/>
        <w:lvlText w:val=""/>
        <w:lvlJc w:val="left"/>
        <w:pPr>
          <w:tabs>
            <w:tab w:val="num" w:pos="720"/>
          </w:tabs>
          <w:ind w:left="720" w:hanging="360"/>
        </w:pPr>
        <w:rPr>
          <w:rFonts w:hint="default" w:ascii="Wingdings" w:hAnsi="Wingdings"/>
          <w:sz w:val="20"/>
        </w:rPr>
      </w:lvl>
    </w:lvlOverride>
  </w:num>
  <w:num w:numId="20">
    <w:abstractNumId w:val="13"/>
    <w:lvlOverride w:ilvl="0">
      <w:lvl w:ilvl="0">
        <w:numFmt w:val="bullet"/>
        <w:lvlText w:val=""/>
        <w:lvlJc w:val="left"/>
        <w:pPr>
          <w:tabs>
            <w:tab w:val="num" w:pos="720"/>
          </w:tabs>
          <w:ind w:left="720" w:hanging="360"/>
        </w:pPr>
        <w:rPr>
          <w:rFonts w:hint="default" w:ascii="Wingdings" w:hAnsi="Wingdings"/>
          <w:sz w:val="20"/>
        </w:rPr>
      </w:lvl>
    </w:lvlOverride>
  </w:num>
  <w:num w:numId="21">
    <w:abstractNumId w:val="32"/>
  </w:num>
  <w:num w:numId="22">
    <w:abstractNumId w:val="24"/>
  </w:num>
  <w:num w:numId="23">
    <w:abstractNumId w:val="6"/>
  </w:num>
  <w:num w:numId="24">
    <w:abstractNumId w:val="26"/>
  </w:num>
  <w:num w:numId="25">
    <w:abstractNumId w:val="2"/>
  </w:num>
  <w:num w:numId="26">
    <w:abstractNumId w:val="7"/>
  </w:num>
  <w:num w:numId="27">
    <w:abstractNumId w:val="14"/>
  </w:num>
  <w:num w:numId="28">
    <w:abstractNumId w:val="11"/>
  </w:num>
  <w:num w:numId="29">
    <w:abstractNumId w:val="9"/>
  </w:num>
  <w:num w:numId="30">
    <w:abstractNumId w:val="33"/>
  </w:num>
  <w:num w:numId="31">
    <w:abstractNumId w:val="19"/>
  </w:num>
  <w:num w:numId="32">
    <w:abstractNumId w:val="28"/>
  </w:num>
  <w:num w:numId="33">
    <w:abstractNumId w:val="18"/>
  </w:num>
  <w:num w:numId="34">
    <w:abstractNumId w:val="15"/>
  </w:num>
  <w:num w:numId="3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69"/>
    <w:rsid w:val="000029D6"/>
    <w:rsid w:val="00023462"/>
    <w:rsid w:val="0003371C"/>
    <w:rsid w:val="00036562"/>
    <w:rsid w:val="00041248"/>
    <w:rsid w:val="0004645C"/>
    <w:rsid w:val="00051217"/>
    <w:rsid w:val="00076E13"/>
    <w:rsid w:val="00076FBF"/>
    <w:rsid w:val="00083EEF"/>
    <w:rsid w:val="00085ED6"/>
    <w:rsid w:val="0009093D"/>
    <w:rsid w:val="000A2D06"/>
    <w:rsid w:val="000A441F"/>
    <w:rsid w:val="000C43F8"/>
    <w:rsid w:val="000F1D1F"/>
    <w:rsid w:val="00102ED2"/>
    <w:rsid w:val="00136094"/>
    <w:rsid w:val="001577BA"/>
    <w:rsid w:val="00160119"/>
    <w:rsid w:val="001B76E1"/>
    <w:rsid w:val="001C39A3"/>
    <w:rsid w:val="001F300F"/>
    <w:rsid w:val="002203EA"/>
    <w:rsid w:val="002233CB"/>
    <w:rsid w:val="0024373A"/>
    <w:rsid w:val="00243F3A"/>
    <w:rsid w:val="00260142"/>
    <w:rsid w:val="00272C02"/>
    <w:rsid w:val="002A79BC"/>
    <w:rsid w:val="002D0D14"/>
    <w:rsid w:val="002E45EA"/>
    <w:rsid w:val="00316CB6"/>
    <w:rsid w:val="003235FA"/>
    <w:rsid w:val="0033150A"/>
    <w:rsid w:val="00341716"/>
    <w:rsid w:val="00344CC0"/>
    <w:rsid w:val="00351B15"/>
    <w:rsid w:val="00383F22"/>
    <w:rsid w:val="003927F2"/>
    <w:rsid w:val="00393B30"/>
    <w:rsid w:val="00394CCC"/>
    <w:rsid w:val="003B0D75"/>
    <w:rsid w:val="003B6C05"/>
    <w:rsid w:val="003C6A5E"/>
    <w:rsid w:val="003C6EA2"/>
    <w:rsid w:val="003D7A8E"/>
    <w:rsid w:val="003E2DB3"/>
    <w:rsid w:val="003F7BAE"/>
    <w:rsid w:val="00415740"/>
    <w:rsid w:val="004226EB"/>
    <w:rsid w:val="00424E94"/>
    <w:rsid w:val="00451F30"/>
    <w:rsid w:val="00453188"/>
    <w:rsid w:val="0045336C"/>
    <w:rsid w:val="004726B9"/>
    <w:rsid w:val="00486651"/>
    <w:rsid w:val="00490FE0"/>
    <w:rsid w:val="00496EB0"/>
    <w:rsid w:val="004A0906"/>
    <w:rsid w:val="004B6DC9"/>
    <w:rsid w:val="004C5626"/>
    <w:rsid w:val="004F27B7"/>
    <w:rsid w:val="004F4550"/>
    <w:rsid w:val="005046CE"/>
    <w:rsid w:val="00513979"/>
    <w:rsid w:val="00554EE6"/>
    <w:rsid w:val="005551AE"/>
    <w:rsid w:val="0058016A"/>
    <w:rsid w:val="0058392C"/>
    <w:rsid w:val="005968C5"/>
    <w:rsid w:val="005C06CD"/>
    <w:rsid w:val="005C3E98"/>
    <w:rsid w:val="005C747D"/>
    <w:rsid w:val="005D6E1D"/>
    <w:rsid w:val="005D7797"/>
    <w:rsid w:val="00601670"/>
    <w:rsid w:val="00601BCE"/>
    <w:rsid w:val="00606B4E"/>
    <w:rsid w:val="006265E7"/>
    <w:rsid w:val="00634518"/>
    <w:rsid w:val="006370DB"/>
    <w:rsid w:val="00641BDC"/>
    <w:rsid w:val="00666C99"/>
    <w:rsid w:val="00676093"/>
    <w:rsid w:val="00684BDB"/>
    <w:rsid w:val="00685A6C"/>
    <w:rsid w:val="006A109D"/>
    <w:rsid w:val="006C244A"/>
    <w:rsid w:val="006F37F7"/>
    <w:rsid w:val="00700531"/>
    <w:rsid w:val="0073371F"/>
    <w:rsid w:val="007445B2"/>
    <w:rsid w:val="007454CA"/>
    <w:rsid w:val="007468A3"/>
    <w:rsid w:val="00753F1E"/>
    <w:rsid w:val="00754C42"/>
    <w:rsid w:val="00764D40"/>
    <w:rsid w:val="007843AF"/>
    <w:rsid w:val="007A7F18"/>
    <w:rsid w:val="007B3A51"/>
    <w:rsid w:val="007B548C"/>
    <w:rsid w:val="007B5CCC"/>
    <w:rsid w:val="007D1869"/>
    <w:rsid w:val="007D2294"/>
    <w:rsid w:val="0080062E"/>
    <w:rsid w:val="00802A4B"/>
    <w:rsid w:val="008216C0"/>
    <w:rsid w:val="00821736"/>
    <w:rsid w:val="008270EB"/>
    <w:rsid w:val="00841E6F"/>
    <w:rsid w:val="0084799B"/>
    <w:rsid w:val="008631FF"/>
    <w:rsid w:val="00870F72"/>
    <w:rsid w:val="008726A3"/>
    <w:rsid w:val="00881F2D"/>
    <w:rsid w:val="00886436"/>
    <w:rsid w:val="00892C06"/>
    <w:rsid w:val="008A1B3C"/>
    <w:rsid w:val="008A6C9A"/>
    <w:rsid w:val="008C1627"/>
    <w:rsid w:val="008C70DE"/>
    <w:rsid w:val="008D2ECE"/>
    <w:rsid w:val="008D3602"/>
    <w:rsid w:val="008E4595"/>
    <w:rsid w:val="009128BB"/>
    <w:rsid w:val="00943133"/>
    <w:rsid w:val="00951B5C"/>
    <w:rsid w:val="00990902"/>
    <w:rsid w:val="009A1A55"/>
    <w:rsid w:val="009C322C"/>
    <w:rsid w:val="009C53EC"/>
    <w:rsid w:val="009C5931"/>
    <w:rsid w:val="009E5524"/>
    <w:rsid w:val="009F2FF1"/>
    <w:rsid w:val="009F7E12"/>
    <w:rsid w:val="00A052D8"/>
    <w:rsid w:val="00A13D2A"/>
    <w:rsid w:val="00A272A3"/>
    <w:rsid w:val="00A562D1"/>
    <w:rsid w:val="00A70D74"/>
    <w:rsid w:val="00A97119"/>
    <w:rsid w:val="00AA75EB"/>
    <w:rsid w:val="00AB08BE"/>
    <w:rsid w:val="00AC78AC"/>
    <w:rsid w:val="00AE09FD"/>
    <w:rsid w:val="00AF08E5"/>
    <w:rsid w:val="00B00FA3"/>
    <w:rsid w:val="00B25265"/>
    <w:rsid w:val="00B300FA"/>
    <w:rsid w:val="00B4520C"/>
    <w:rsid w:val="00B523E4"/>
    <w:rsid w:val="00B61BC6"/>
    <w:rsid w:val="00B94A64"/>
    <w:rsid w:val="00BA356E"/>
    <w:rsid w:val="00BA450B"/>
    <w:rsid w:val="00BA6264"/>
    <w:rsid w:val="00BD08F8"/>
    <w:rsid w:val="00BE6FF9"/>
    <w:rsid w:val="00BF218C"/>
    <w:rsid w:val="00BF2645"/>
    <w:rsid w:val="00BF4127"/>
    <w:rsid w:val="00BF5A01"/>
    <w:rsid w:val="00C2335A"/>
    <w:rsid w:val="00C42068"/>
    <w:rsid w:val="00C4347D"/>
    <w:rsid w:val="00C50C83"/>
    <w:rsid w:val="00C6781A"/>
    <w:rsid w:val="00C73191"/>
    <w:rsid w:val="00C84468"/>
    <w:rsid w:val="00C955AD"/>
    <w:rsid w:val="00CD49AF"/>
    <w:rsid w:val="00CD65BE"/>
    <w:rsid w:val="00CF44F3"/>
    <w:rsid w:val="00D2277A"/>
    <w:rsid w:val="00D33125"/>
    <w:rsid w:val="00D3781A"/>
    <w:rsid w:val="00D43171"/>
    <w:rsid w:val="00D61BA7"/>
    <w:rsid w:val="00D70E41"/>
    <w:rsid w:val="00D72AD3"/>
    <w:rsid w:val="00DA3923"/>
    <w:rsid w:val="00DB6ACC"/>
    <w:rsid w:val="00DD6EF7"/>
    <w:rsid w:val="00E0082E"/>
    <w:rsid w:val="00E0104B"/>
    <w:rsid w:val="00E03359"/>
    <w:rsid w:val="00E067FD"/>
    <w:rsid w:val="00E613B8"/>
    <w:rsid w:val="00E80509"/>
    <w:rsid w:val="00E876BA"/>
    <w:rsid w:val="00EA42EC"/>
    <w:rsid w:val="00EA60A4"/>
    <w:rsid w:val="00EF3A1E"/>
    <w:rsid w:val="00F646EE"/>
    <w:rsid w:val="00F664B6"/>
    <w:rsid w:val="00F70D73"/>
    <w:rsid w:val="00F93A71"/>
    <w:rsid w:val="00FB2E1E"/>
    <w:rsid w:val="00FD4685"/>
    <w:rsid w:val="00FE3963"/>
    <w:rsid w:val="00FF2F62"/>
    <w:rsid w:val="03D23740"/>
    <w:rsid w:val="1F2C7EC2"/>
    <w:rsid w:val="205F7115"/>
    <w:rsid w:val="2C654833"/>
    <w:rsid w:val="3660B2AF"/>
    <w:rsid w:val="38AAD04B"/>
    <w:rsid w:val="50FFA0B5"/>
    <w:rsid w:val="5F6C8BFD"/>
    <w:rsid w:val="64B32E86"/>
    <w:rsid w:val="6E9F017C"/>
    <w:rsid w:val="70D64DFB"/>
    <w:rsid w:val="733582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hadow color="#868686"/>
    </o:shapedefaults>
    <o:shapelayout v:ext="edit">
      <o:idmap v:ext="edit" data="1"/>
    </o:shapelayout>
  </w:shapeDefaults>
  <w:decimalSymbol w:val="."/>
  <w:listSeparator w:val=","/>
  <w14:docId w14:val="439693F2"/>
  <w15:chartTrackingRefBased/>
  <w15:docId w15:val="{BFE52523-CAAC-4816-98EA-2C284DE2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eastAsia="en-US"/>
    </w:rPr>
  </w:style>
  <w:style w:type="paragraph" w:styleId="Heading1">
    <w:name w:val="heading 1"/>
    <w:basedOn w:val="Normal"/>
    <w:next w:val="Normal"/>
    <w:link w:val="Heading1Char"/>
    <w:qFormat/>
    <w:rsid w:val="009A1A55"/>
    <w:pPr>
      <w:keepNext/>
      <w:outlineLvl w:val="0"/>
    </w:pPr>
    <w:rPr>
      <w:i/>
    </w:rPr>
  </w:style>
  <w:style w:type="paragraph" w:styleId="Heading2">
    <w:name w:val="heading 2"/>
    <w:basedOn w:val="Normal"/>
    <w:next w:val="Normal"/>
    <w:qFormat/>
    <w:rsid w:val="009A1A55"/>
    <w:pPr>
      <w:keepNext/>
      <w:jc w:val="right"/>
      <w:outlineLvl w:val="1"/>
    </w:pPr>
    <w:rPr>
      <w:b/>
    </w:rPr>
  </w:style>
  <w:style w:type="paragraph" w:styleId="Heading3">
    <w:name w:val="heading 3"/>
    <w:basedOn w:val="Normal"/>
    <w:next w:val="Normal"/>
    <w:link w:val="Heading3Char"/>
    <w:unhideWhenUsed/>
    <w:qFormat/>
    <w:rsid w:val="009E5524"/>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link w:val="Heading4Char"/>
    <w:qFormat/>
    <w:rsid w:val="009E5524"/>
    <w:pPr>
      <w:spacing w:before="100" w:beforeAutospacing="1" w:after="100" w:afterAutospacing="1"/>
      <w:outlineLvl w:val="3"/>
    </w:pPr>
    <w:rPr>
      <w:b/>
      <w:bCs/>
      <w:lang w:val="en-US"/>
    </w:rPr>
  </w:style>
  <w:style w:type="paragraph" w:styleId="Heading5">
    <w:name w:val="heading 5"/>
    <w:basedOn w:val="Normal"/>
    <w:next w:val="Normal"/>
    <w:link w:val="Heading5Char"/>
    <w:semiHidden/>
    <w:unhideWhenUsed/>
    <w:qFormat/>
    <w:rsid w:val="00BE6FF9"/>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i/>
      <w:sz w:val="28"/>
      <w:u w:val="single"/>
    </w:rPr>
  </w:style>
  <w:style w:type="paragraph" w:styleId="Subtitle">
    <w:name w:val="Subtitle"/>
    <w:basedOn w:val="Normal"/>
    <w:qFormat/>
    <w:pPr>
      <w:jc w:val="center"/>
    </w:pPr>
    <w:rPr>
      <w:sz w:val="28"/>
      <w:u w:val="single"/>
    </w:rPr>
  </w:style>
  <w:style w:type="character" w:styleId="Hyperlink">
    <w:name w:val="Hyperlink"/>
    <w:rPr>
      <w:color w:val="0000FF"/>
      <w:u w:val="single"/>
    </w:rPr>
  </w:style>
  <w:style w:type="paragraph" w:styleId="BalloonText">
    <w:name w:val="Balloon Text"/>
    <w:basedOn w:val="Normal"/>
    <w:link w:val="BalloonTextChar"/>
    <w:rsid w:val="007468A3"/>
    <w:rPr>
      <w:rFonts w:ascii="Tahoma" w:hAnsi="Tahoma" w:cs="Tahoma"/>
      <w:sz w:val="16"/>
      <w:szCs w:val="16"/>
    </w:rPr>
  </w:style>
  <w:style w:type="paragraph" w:styleId="Default" w:customStyle="1">
    <w:name w:val="Default"/>
    <w:rsid w:val="007843AF"/>
    <w:pPr>
      <w:autoSpaceDE w:val="0"/>
      <w:autoSpaceDN w:val="0"/>
      <w:adjustRightInd w:val="0"/>
    </w:pPr>
    <w:rPr>
      <w:rFonts w:ascii="Tahoma" w:hAnsi="Tahoma" w:cs="Tahoma" w:eastAsiaTheme="minorHAnsi"/>
      <w:color w:val="000000"/>
      <w:sz w:val="24"/>
      <w:szCs w:val="24"/>
      <w:lang w:eastAsia="en-US"/>
    </w:rPr>
  </w:style>
  <w:style w:type="paragraph" w:styleId="ListParagraph">
    <w:name w:val="List Paragraph"/>
    <w:basedOn w:val="Normal"/>
    <w:uiPriority w:val="34"/>
    <w:qFormat/>
    <w:rsid w:val="007843AF"/>
    <w:pPr>
      <w:spacing w:after="160" w:line="259" w:lineRule="auto"/>
      <w:ind w:left="720"/>
      <w:contextualSpacing/>
    </w:pPr>
    <w:rPr>
      <w:rFonts w:asciiTheme="minorHAnsi" w:hAnsiTheme="minorHAnsi" w:eastAsiaTheme="minorHAnsi" w:cstheme="minorBidi"/>
      <w:sz w:val="22"/>
      <w:szCs w:val="22"/>
    </w:rPr>
  </w:style>
  <w:style w:type="paragraph" w:styleId="BodyText2">
    <w:name w:val="Body Text 2"/>
    <w:basedOn w:val="Normal"/>
    <w:link w:val="BodyText2Char"/>
    <w:unhideWhenUsed/>
    <w:rsid w:val="007843AF"/>
    <w:pPr>
      <w:spacing w:after="120" w:line="480" w:lineRule="auto"/>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99"/>
    <w:rsid w:val="007843AF"/>
    <w:rPr>
      <w:rFonts w:asciiTheme="minorHAnsi" w:hAnsiTheme="minorHAnsi" w:eastAsiaTheme="minorHAnsi" w:cstheme="minorBidi"/>
      <w:sz w:val="22"/>
      <w:szCs w:val="22"/>
      <w:lang w:eastAsia="en-US"/>
    </w:rPr>
  </w:style>
  <w:style w:type="character" w:styleId="Heading3Char" w:customStyle="1">
    <w:name w:val="Heading 3 Char"/>
    <w:basedOn w:val="DefaultParagraphFont"/>
    <w:link w:val="Heading3"/>
    <w:semiHidden/>
    <w:rsid w:val="009E5524"/>
    <w:rPr>
      <w:rFonts w:asciiTheme="majorHAnsi" w:hAnsiTheme="majorHAnsi" w:eastAsiaTheme="majorEastAsia" w:cstheme="majorBidi"/>
      <w:color w:val="1F3763" w:themeColor="accent1" w:themeShade="7F"/>
      <w:sz w:val="24"/>
      <w:szCs w:val="24"/>
      <w:lang w:eastAsia="en-US"/>
    </w:rPr>
  </w:style>
  <w:style w:type="character" w:styleId="Heading4Char" w:customStyle="1">
    <w:name w:val="Heading 4 Char"/>
    <w:basedOn w:val="DefaultParagraphFont"/>
    <w:link w:val="Heading4"/>
    <w:rsid w:val="009E5524"/>
    <w:rPr>
      <w:b/>
      <w:bCs/>
      <w:lang w:val="en-US" w:eastAsia="en-US"/>
    </w:rPr>
  </w:style>
  <w:style w:type="paragraph" w:styleId="Header">
    <w:name w:val="header"/>
    <w:basedOn w:val="Normal"/>
    <w:link w:val="HeaderChar"/>
    <w:rsid w:val="009E5524"/>
    <w:pPr>
      <w:tabs>
        <w:tab w:val="center" w:pos="4513"/>
        <w:tab w:val="right" w:pos="9026"/>
      </w:tabs>
    </w:pPr>
    <w:rPr>
      <w:sz w:val="24"/>
      <w:szCs w:val="24"/>
      <w:lang w:val="en-US"/>
    </w:rPr>
  </w:style>
  <w:style w:type="character" w:styleId="HeaderChar" w:customStyle="1">
    <w:name w:val="Header Char"/>
    <w:basedOn w:val="DefaultParagraphFont"/>
    <w:link w:val="Header"/>
    <w:rsid w:val="009E5524"/>
    <w:rPr>
      <w:sz w:val="24"/>
      <w:szCs w:val="24"/>
      <w:lang w:val="en-US" w:eastAsia="en-US"/>
    </w:rPr>
  </w:style>
  <w:style w:type="paragraph" w:styleId="NormalWeb">
    <w:name w:val="Normal (Web)"/>
    <w:basedOn w:val="Normal"/>
    <w:uiPriority w:val="99"/>
    <w:rsid w:val="009E5524"/>
    <w:rPr>
      <w:sz w:val="24"/>
      <w:szCs w:val="24"/>
      <w:lang w:val="en-US"/>
    </w:rPr>
  </w:style>
  <w:style w:type="paragraph" w:styleId="BodyText3">
    <w:name w:val="Body Text 3"/>
    <w:basedOn w:val="Normal"/>
    <w:link w:val="BodyText3Char"/>
    <w:rsid w:val="009E5524"/>
    <w:pPr>
      <w:spacing w:after="120"/>
    </w:pPr>
    <w:rPr>
      <w:sz w:val="16"/>
      <w:szCs w:val="16"/>
      <w:lang w:val="en-US"/>
    </w:rPr>
  </w:style>
  <w:style w:type="character" w:styleId="BodyText3Char" w:customStyle="1">
    <w:name w:val="Body Text 3 Char"/>
    <w:basedOn w:val="DefaultParagraphFont"/>
    <w:link w:val="BodyText3"/>
    <w:rsid w:val="009E5524"/>
    <w:rPr>
      <w:sz w:val="16"/>
      <w:szCs w:val="16"/>
      <w:lang w:val="en-US" w:eastAsia="en-US"/>
    </w:rPr>
  </w:style>
  <w:style w:type="paragraph" w:styleId="TOC2">
    <w:name w:val="toc 2"/>
    <w:basedOn w:val="Normal"/>
    <w:next w:val="Normal"/>
    <w:autoRedefine/>
    <w:rsid w:val="009E5524"/>
    <w:pPr>
      <w:spacing w:before="240"/>
    </w:pPr>
    <w:rPr>
      <w:b/>
      <w:bCs/>
      <w:lang w:val="en-US"/>
    </w:rPr>
  </w:style>
  <w:style w:type="paragraph" w:styleId="TOC1">
    <w:name w:val="toc 1"/>
    <w:basedOn w:val="Normal"/>
    <w:next w:val="Normal"/>
    <w:autoRedefine/>
    <w:rsid w:val="009E5524"/>
    <w:pPr>
      <w:tabs>
        <w:tab w:val="left" w:pos="480"/>
        <w:tab w:val="right" w:pos="8630"/>
      </w:tabs>
      <w:spacing w:before="360"/>
      <w:ind w:left="540" w:hanging="540"/>
    </w:pPr>
    <w:rPr>
      <w:rFonts w:ascii="Arial" w:hAnsi="Arial" w:cs="Arial"/>
      <w:bCs/>
      <w:caps/>
      <w:noProof/>
      <w:sz w:val="24"/>
      <w:szCs w:val="24"/>
      <w:lang w:val="en-US"/>
    </w:rPr>
  </w:style>
  <w:style w:type="paragraph" w:styleId="TOC3">
    <w:name w:val="toc 3"/>
    <w:basedOn w:val="Normal"/>
    <w:next w:val="Normal"/>
    <w:autoRedefine/>
    <w:rsid w:val="009E5524"/>
    <w:pPr>
      <w:ind w:left="240"/>
    </w:pPr>
    <w:rPr>
      <w:lang w:val="en-US"/>
    </w:rPr>
  </w:style>
  <w:style w:type="paragraph" w:styleId="TOC4">
    <w:name w:val="toc 4"/>
    <w:basedOn w:val="Normal"/>
    <w:next w:val="Normal"/>
    <w:autoRedefine/>
    <w:rsid w:val="009E5524"/>
    <w:pPr>
      <w:ind w:left="480"/>
    </w:pPr>
    <w:rPr>
      <w:lang w:val="en-US"/>
    </w:rPr>
  </w:style>
  <w:style w:type="paragraph" w:styleId="TOC5">
    <w:name w:val="toc 5"/>
    <w:basedOn w:val="Normal"/>
    <w:next w:val="Normal"/>
    <w:autoRedefine/>
    <w:rsid w:val="009E5524"/>
    <w:pPr>
      <w:ind w:left="720"/>
    </w:pPr>
    <w:rPr>
      <w:lang w:val="en-US"/>
    </w:rPr>
  </w:style>
  <w:style w:type="paragraph" w:styleId="TOC6">
    <w:name w:val="toc 6"/>
    <w:basedOn w:val="Normal"/>
    <w:next w:val="Normal"/>
    <w:autoRedefine/>
    <w:rsid w:val="009E5524"/>
    <w:pPr>
      <w:ind w:left="960"/>
    </w:pPr>
    <w:rPr>
      <w:lang w:val="en-US"/>
    </w:rPr>
  </w:style>
  <w:style w:type="paragraph" w:styleId="TOC7">
    <w:name w:val="toc 7"/>
    <w:basedOn w:val="Normal"/>
    <w:next w:val="Normal"/>
    <w:autoRedefine/>
    <w:rsid w:val="009E5524"/>
    <w:pPr>
      <w:ind w:left="1200"/>
    </w:pPr>
    <w:rPr>
      <w:lang w:val="en-US"/>
    </w:rPr>
  </w:style>
  <w:style w:type="paragraph" w:styleId="TOC8">
    <w:name w:val="toc 8"/>
    <w:basedOn w:val="Normal"/>
    <w:next w:val="Normal"/>
    <w:autoRedefine/>
    <w:rsid w:val="009E5524"/>
    <w:pPr>
      <w:ind w:left="1440"/>
    </w:pPr>
    <w:rPr>
      <w:lang w:val="en-US"/>
    </w:rPr>
  </w:style>
  <w:style w:type="paragraph" w:styleId="TOC9">
    <w:name w:val="toc 9"/>
    <w:basedOn w:val="Normal"/>
    <w:next w:val="Normal"/>
    <w:autoRedefine/>
    <w:rsid w:val="009E5524"/>
    <w:pPr>
      <w:ind w:left="1680"/>
    </w:pPr>
    <w:rPr>
      <w:lang w:val="en-US"/>
    </w:rPr>
  </w:style>
  <w:style w:type="paragraph" w:styleId="Footer">
    <w:name w:val="footer"/>
    <w:basedOn w:val="Normal"/>
    <w:link w:val="FooterChar"/>
    <w:uiPriority w:val="99"/>
    <w:rsid w:val="009E5524"/>
    <w:pPr>
      <w:tabs>
        <w:tab w:val="center" w:pos="4513"/>
        <w:tab w:val="right" w:pos="9026"/>
      </w:tabs>
    </w:pPr>
    <w:rPr>
      <w:sz w:val="24"/>
      <w:szCs w:val="24"/>
      <w:lang w:val="en-US"/>
    </w:rPr>
  </w:style>
  <w:style w:type="character" w:styleId="FooterChar" w:customStyle="1">
    <w:name w:val="Footer Char"/>
    <w:basedOn w:val="DefaultParagraphFont"/>
    <w:link w:val="Footer"/>
    <w:uiPriority w:val="99"/>
    <w:rsid w:val="009E5524"/>
    <w:rPr>
      <w:sz w:val="24"/>
      <w:szCs w:val="24"/>
      <w:lang w:val="en-US" w:eastAsia="en-US"/>
    </w:rPr>
  </w:style>
  <w:style w:type="table" w:styleId="TableGrid">
    <w:name w:val="Table Grid"/>
    <w:basedOn w:val="TableNormal"/>
    <w:rsid w:val="009E5524"/>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rsid w:val="009E5524"/>
    <w:rPr>
      <w:rFonts w:ascii="Courier New" w:hAnsi="Courier New"/>
    </w:rPr>
  </w:style>
  <w:style w:type="character" w:styleId="PlainTextChar" w:customStyle="1">
    <w:name w:val="Plain Text Char"/>
    <w:basedOn w:val="DefaultParagraphFont"/>
    <w:link w:val="PlainText"/>
    <w:rsid w:val="009E5524"/>
    <w:rPr>
      <w:rFonts w:ascii="Courier New" w:hAnsi="Courier New"/>
      <w:lang w:eastAsia="en-US"/>
    </w:rPr>
  </w:style>
  <w:style w:type="character" w:styleId="MediumGrid2Char" w:customStyle="1">
    <w:name w:val="Medium Grid 2 Char"/>
    <w:link w:val="MediumGrid2"/>
    <w:rsid w:val="009E5524"/>
    <w:rPr>
      <w:rFonts w:ascii="PMingLiU" w:hAnsi="PMingLiU" w:eastAsia="Times New Roman"/>
      <w:sz w:val="22"/>
      <w:szCs w:val="22"/>
      <w:lang w:val="en-US" w:eastAsia="en-US" w:bidi="ar-SA"/>
    </w:rPr>
  </w:style>
  <w:style w:type="table" w:styleId="MediumGrid2">
    <w:name w:val="Medium Grid 2"/>
    <w:basedOn w:val="TableNormal"/>
    <w:link w:val="MediumGrid2Char"/>
    <w:rsid w:val="009E5524"/>
    <w:rPr>
      <w:rFonts w:ascii="PMingLiU" w:hAnsi="PMingLiU"/>
      <w:sz w:val="22"/>
      <w:szCs w:val="22"/>
      <w:lang w:val="en-US" w:eastAsia="en-US"/>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character" w:styleId="BalloonTextChar" w:customStyle="1">
    <w:name w:val="Balloon Text Char"/>
    <w:link w:val="BalloonText"/>
    <w:rsid w:val="009E5524"/>
    <w:rPr>
      <w:rFonts w:ascii="Tahoma" w:hAnsi="Tahoma" w:cs="Tahoma"/>
      <w:sz w:val="16"/>
      <w:szCs w:val="16"/>
      <w:lang w:eastAsia="en-US"/>
    </w:rPr>
  </w:style>
  <w:style w:type="character" w:styleId="Heading1Char" w:customStyle="1">
    <w:name w:val="Heading 1 Char"/>
    <w:link w:val="Heading1"/>
    <w:rsid w:val="009E5524"/>
    <w:rPr>
      <w:i/>
      <w:lang w:eastAsia="en-US"/>
    </w:rPr>
  </w:style>
  <w:style w:type="character" w:styleId="Heading5Char" w:customStyle="1">
    <w:name w:val="Heading 5 Char"/>
    <w:basedOn w:val="DefaultParagraphFont"/>
    <w:link w:val="Heading5"/>
    <w:semiHidden/>
    <w:rsid w:val="00BE6FF9"/>
    <w:rPr>
      <w:rFonts w:asciiTheme="majorHAnsi" w:hAnsiTheme="majorHAnsi" w:eastAsiaTheme="majorEastAsia" w:cstheme="majorBidi"/>
      <w:color w:val="2F5496" w:themeColor="accent1" w:themeShade="BF"/>
      <w:lang w:eastAsia="en-US"/>
    </w:rPr>
  </w:style>
  <w:style w:type="character" w:styleId="Strong">
    <w:name w:val="Strong"/>
    <w:basedOn w:val="DefaultParagraphFont"/>
    <w:uiPriority w:val="22"/>
    <w:qFormat/>
    <w:rsid w:val="005D7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95771">
      <w:bodyDiv w:val="1"/>
      <w:marLeft w:val="0"/>
      <w:marRight w:val="0"/>
      <w:marTop w:val="0"/>
      <w:marBottom w:val="0"/>
      <w:divBdr>
        <w:top w:val="none" w:sz="0" w:space="0" w:color="auto"/>
        <w:left w:val="none" w:sz="0" w:space="0" w:color="auto"/>
        <w:bottom w:val="none" w:sz="0" w:space="0" w:color="auto"/>
        <w:right w:val="none" w:sz="0" w:space="0" w:color="auto"/>
      </w:divBdr>
    </w:div>
    <w:div w:id="592737971">
      <w:bodyDiv w:val="1"/>
      <w:marLeft w:val="0"/>
      <w:marRight w:val="0"/>
      <w:marTop w:val="0"/>
      <w:marBottom w:val="0"/>
      <w:divBdr>
        <w:top w:val="none" w:sz="0" w:space="0" w:color="auto"/>
        <w:left w:val="none" w:sz="0" w:space="0" w:color="auto"/>
        <w:bottom w:val="none" w:sz="0" w:space="0" w:color="auto"/>
        <w:right w:val="none" w:sz="0" w:space="0" w:color="auto"/>
      </w:divBdr>
    </w:div>
    <w:div w:id="689405676">
      <w:bodyDiv w:val="1"/>
      <w:marLeft w:val="0"/>
      <w:marRight w:val="0"/>
      <w:marTop w:val="0"/>
      <w:marBottom w:val="0"/>
      <w:divBdr>
        <w:top w:val="none" w:sz="0" w:space="0" w:color="auto"/>
        <w:left w:val="none" w:sz="0" w:space="0" w:color="auto"/>
        <w:bottom w:val="none" w:sz="0" w:space="0" w:color="auto"/>
        <w:right w:val="none" w:sz="0" w:space="0" w:color="auto"/>
      </w:divBdr>
    </w:div>
    <w:div w:id="838275092">
      <w:bodyDiv w:val="1"/>
      <w:marLeft w:val="0"/>
      <w:marRight w:val="0"/>
      <w:marTop w:val="0"/>
      <w:marBottom w:val="0"/>
      <w:divBdr>
        <w:top w:val="none" w:sz="0" w:space="0" w:color="auto"/>
        <w:left w:val="none" w:sz="0" w:space="0" w:color="auto"/>
        <w:bottom w:val="none" w:sz="0" w:space="0" w:color="auto"/>
        <w:right w:val="none" w:sz="0" w:space="0" w:color="auto"/>
      </w:divBdr>
    </w:div>
    <w:div w:id="1428385764">
      <w:bodyDiv w:val="1"/>
      <w:marLeft w:val="0"/>
      <w:marRight w:val="0"/>
      <w:marTop w:val="0"/>
      <w:marBottom w:val="0"/>
      <w:divBdr>
        <w:top w:val="none" w:sz="0" w:space="0" w:color="auto"/>
        <w:left w:val="none" w:sz="0" w:space="0" w:color="auto"/>
        <w:bottom w:val="none" w:sz="0" w:space="0" w:color="auto"/>
        <w:right w:val="none" w:sz="0" w:space="0" w:color="auto"/>
      </w:divBdr>
    </w:div>
    <w:div w:id="19339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heffield.gov.uk/home/schools-childcare/apply-school-place.html" TargetMode="External" Id="rId11" /><Relationship Type="http://schemas.openxmlformats.org/officeDocument/2006/relationships/styles" Target="styles.xml" Id="rId5" /><Relationship Type="http://schemas.openxmlformats.org/officeDocument/2006/relationships/hyperlink" Target="https://www.gov.uk/schools-admissions/school-starting-age" TargetMode="External" Id="rId10" /><Relationship Type="http://schemas.openxmlformats.org/officeDocument/2006/relationships/numbering" Target="numbering.xml" Id="rId4" /><Relationship Type="http://schemas.openxmlformats.org/officeDocument/2006/relationships/hyperlink" Target="http://www.sheffield.gov.uk/pupiladmission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c0e9f5-54d8-4cfc-9711-4c1c3dc33176">
      <Terms xmlns="http://schemas.microsoft.com/office/infopath/2007/PartnerControls"/>
    </lcf76f155ced4ddcb4097134ff3c332f>
    <TaxCatchAll xmlns="4d6900aa-4144-47a6-9bb7-54a36efd9f57" xsi:nil="true"/>
    <SharedWithUsers xmlns="4d6900aa-4144-47a6-9bb7-54a36efd9f57">
      <UserInfo>
        <DisplayName/>
        <AccountId xsi:nil="true"/>
        <AccountType/>
      </UserInfo>
    </SharedWithUsers>
  </documentManagement>
</p:properties>
</file>

<file path=customXml/itemProps1.xml><?xml version="1.0" encoding="utf-8"?>
<ds:datastoreItem xmlns:ds="http://schemas.openxmlformats.org/officeDocument/2006/customXml" ds:itemID="{E2464C13-95D3-4FFC-95E8-147998CA6753}">
  <ds:schemaRefs>
    <ds:schemaRef ds:uri="http://schemas.microsoft.com/sharepoint/v3/contenttype/forms"/>
  </ds:schemaRefs>
</ds:datastoreItem>
</file>

<file path=customXml/itemProps2.xml><?xml version="1.0" encoding="utf-8"?>
<ds:datastoreItem xmlns:ds="http://schemas.openxmlformats.org/officeDocument/2006/customXml" ds:itemID="{38DAC1FC-F5B6-420A-B0B3-3E74D6D1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0aa-4144-47a6-9bb7-54a36efd9f57"/>
    <ds:schemaRef ds:uri="4bc0e9f5-54d8-4cfc-9711-4c1c3dc3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FD842-6D34-4449-800C-1C8450622E79}">
  <ds:schemaRefs>
    <ds:schemaRef ds:uri="http://purl.org/dc/elements/1.1/"/>
    <ds:schemaRef ds:uri="4d6900aa-4144-47a6-9bb7-54a36efd9f57"/>
    <ds:schemaRef ds:uri="http://schemas.openxmlformats.org/package/2006/metadata/core-properties"/>
    <ds:schemaRef ds:uri="http://purl.org/dc/dcmitype/"/>
    <ds:schemaRef ds:uri="http://purl.org/dc/terms/"/>
    <ds:schemaRef ds:uri="4bc0e9f5-54d8-4cfc-9711-4c1c3dc33176"/>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Sheffield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CARFIELD PRIMARY SCHOOL</dc:title>
  <dc:subject/>
  <dc:creator>wilsonf_carf</dc:creator>
  <keywords/>
  <dc:description/>
  <lastModifiedBy>Hannan Mohammed</lastModifiedBy>
  <revision>5</revision>
  <lastPrinted>2017-05-12T20:35:00.0000000Z</lastPrinted>
  <dcterms:created xsi:type="dcterms:W3CDTF">2023-10-01T13:11:00.0000000Z</dcterms:created>
  <dcterms:modified xsi:type="dcterms:W3CDTF">2023-10-30T16:58:18.5829062Z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0x010100A78CDF7E461A2248A300D3AFEE6C5717</vt:lpwstr>
  </property>
  <property fmtid="{D5CDD505-2E9C-101B-9397-08002B2CF9AE}" pid="3" name="Order">
    <vt:r8>65876000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